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03798805"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43596F">
        <w:rPr>
          <w:rFonts w:eastAsia="Arial Unicode MS"/>
          <w:b/>
        </w:rPr>
        <w:t>8</w:t>
      </w:r>
      <w:r w:rsidR="00FF7C4B">
        <w:rPr>
          <w:rFonts w:eastAsia="Arial Unicode MS"/>
          <w:b/>
        </w:rPr>
        <w:t>3</w:t>
      </w:r>
    </w:p>
    <w:p w14:paraId="6D9BB767" w14:textId="5E80A82C"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FF7C4B">
        <w:rPr>
          <w:rFonts w:eastAsia="Arial Unicode MS"/>
        </w:rPr>
        <w:t>60</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3AF4A395" w14:textId="77777777" w:rsidR="00FE0815" w:rsidRDefault="00FE0815" w:rsidP="00FE0815">
      <w:pPr>
        <w:pStyle w:val="Paraststmeklis"/>
        <w:spacing w:before="0" w:beforeAutospacing="0" w:after="0" w:afterAutospacing="0"/>
        <w:contextualSpacing/>
        <w:rPr>
          <w:rFonts w:ascii="Times New Roman" w:hAnsi="Times New Roman" w:cs="Times New Roman"/>
          <w:b/>
          <w:iCs/>
          <w:sz w:val="24"/>
          <w:szCs w:val="24"/>
        </w:rPr>
      </w:pPr>
      <w:bookmarkStart w:id="14" w:name="_Hlk152074741"/>
      <w:bookmarkStart w:id="15" w:name="_Hlk130976733"/>
      <w:bookmarkStart w:id="16" w:name="_Hlk130978262"/>
      <w:bookmarkStart w:id="17" w:name="_Hlk130981256"/>
      <w:bookmarkStart w:id="18" w:name="_Hlk130996394"/>
      <w:bookmarkStart w:id="19" w:name="_Hlk130994268"/>
      <w:bookmarkStart w:id="20" w:name="_Hlk130994620"/>
      <w:bookmarkStart w:id="21" w:name="_Hlk130994852"/>
      <w:bookmarkStart w:id="22" w:name="_Hlk130995023"/>
      <w:bookmarkStart w:id="23" w:name="_Hlk130995247"/>
      <w:bookmarkStart w:id="24" w:name="_Hlk130996684"/>
      <w:bookmarkStart w:id="25" w:name="_Hlk130997501"/>
      <w:bookmarkStart w:id="26" w:name="_Hlk130997671"/>
      <w:bookmarkStart w:id="27" w:name="_Hlk130997797"/>
      <w:bookmarkStart w:id="28" w:name="_Hlk130997986"/>
      <w:bookmarkStart w:id="29" w:name="_Hlk130998117"/>
      <w:bookmarkStart w:id="30" w:name="_Hlk130998954"/>
      <w:bookmarkStart w:id="31" w:name="_Hlk132625999"/>
      <w:bookmarkStart w:id="32" w:name="_Hlk132626360"/>
      <w:bookmarkStart w:id="33" w:name="_Hlk132626451"/>
      <w:bookmarkStart w:id="34" w:name="_Hlk132627157"/>
      <w:bookmarkStart w:id="35" w:name="_Hlk132628248"/>
      <w:bookmarkStart w:id="36" w:name="_Hlk132628357"/>
      <w:bookmarkStart w:id="37" w:name="_Hlk132628502"/>
      <w:bookmarkStart w:id="38" w:name="_Hlk132629960"/>
      <w:bookmarkStart w:id="39" w:name="_Hlk132636242"/>
      <w:bookmarkStart w:id="40" w:name="_Hlk132636345"/>
      <w:bookmarkStart w:id="41" w:name="_Hlk132636483"/>
      <w:bookmarkStart w:id="42" w:name="_Hlk132637509"/>
      <w:bookmarkStart w:id="43" w:name="_Hlk132637623"/>
      <w:bookmarkStart w:id="44" w:name="_Hlk114473390"/>
      <w:bookmarkStart w:id="45" w:name="_Hlk143004442"/>
      <w:bookmarkStart w:id="46" w:name="_Hlk151470746"/>
      <w:bookmarkStart w:id="47" w:name="_Hlk151469875"/>
      <w:bookmarkStart w:id="48" w:name="_Hlk151469454"/>
    </w:p>
    <w:p w14:paraId="2AF7B2E6" w14:textId="77777777" w:rsidR="00FF7C4B" w:rsidRPr="00FF7C4B" w:rsidRDefault="00FF7C4B" w:rsidP="00FF7C4B">
      <w:pPr>
        <w:jc w:val="both"/>
        <w:rPr>
          <w:b/>
          <w:lang w:eastAsia="en-US"/>
        </w:rPr>
      </w:pPr>
      <w:bookmarkStart w:id="49" w:name="_Hlk152149968"/>
      <w:bookmarkStart w:id="50" w:name="_Hlk152079388"/>
      <w:bookmarkStart w:id="51" w:name="_Hlk152079063"/>
      <w:bookmarkStart w:id="52" w:name="_Hlk152077916"/>
      <w:bookmarkStart w:id="53" w:name="_Hlk152075357"/>
      <w:r w:rsidRPr="00FF7C4B">
        <w:rPr>
          <w:b/>
          <w:lang w:eastAsia="en-US"/>
        </w:rPr>
        <w:t xml:space="preserve">Par mantisko ieguldījumu SIA „Madonas siltums” pamatkapitālā </w:t>
      </w:r>
    </w:p>
    <w:bookmarkEnd w:id="49"/>
    <w:p w14:paraId="5F70F721" w14:textId="77777777" w:rsidR="00FF7C4B" w:rsidRPr="00FF7C4B" w:rsidRDefault="00FF7C4B" w:rsidP="00FF7C4B">
      <w:pPr>
        <w:jc w:val="both"/>
        <w:rPr>
          <w:lang w:eastAsia="en-US"/>
        </w:rPr>
      </w:pPr>
      <w:r w:rsidRPr="00FF7C4B">
        <w:rPr>
          <w:lang w:eastAsia="en-US"/>
        </w:rPr>
        <w:t xml:space="preserve">     </w:t>
      </w:r>
    </w:p>
    <w:p w14:paraId="35D1EDAB" w14:textId="48B704F5" w:rsidR="00FF7C4B" w:rsidRPr="00FF7C4B" w:rsidRDefault="00FF7C4B" w:rsidP="00132C68">
      <w:pPr>
        <w:ind w:firstLine="720"/>
        <w:jc w:val="both"/>
        <w:rPr>
          <w:lang w:eastAsia="en-US"/>
        </w:rPr>
      </w:pPr>
      <w:r w:rsidRPr="00FF7C4B">
        <w:rPr>
          <w:lang w:eastAsia="en-US"/>
        </w:rPr>
        <w:t xml:space="preserve">Madonas novada pašvaldības (turpmāk – pašvaldība) īpašumā atrodas </w:t>
      </w:r>
      <w:r w:rsidRPr="00FF7C4B">
        <w:rPr>
          <w:bCs/>
          <w:lang w:eastAsia="en-US"/>
        </w:rPr>
        <w:t xml:space="preserve">centralizētās siltumapgādes saimniecības </w:t>
      </w:r>
      <w:r w:rsidRPr="00FF7C4B">
        <w:rPr>
          <w:lang w:eastAsia="en-US"/>
        </w:rPr>
        <w:t>pamatlīdzekļi</w:t>
      </w:r>
      <w:r w:rsidRPr="00FF7C4B">
        <w:rPr>
          <w:bCs/>
          <w:lang w:eastAsia="en-US"/>
        </w:rPr>
        <w:t xml:space="preserve">, kas atrodas Lubānas pilsētā un Ērgļu </w:t>
      </w:r>
      <w:r w:rsidRPr="00FF7C4B">
        <w:rPr>
          <w:lang w:eastAsia="en-US"/>
        </w:rPr>
        <w:t>ciemā, un sastāv no:</w:t>
      </w:r>
    </w:p>
    <w:p w14:paraId="51978DDD" w14:textId="77777777" w:rsidR="00FF7C4B" w:rsidRPr="00FF7C4B" w:rsidRDefault="00FF7C4B" w:rsidP="00FF7C4B">
      <w:pPr>
        <w:keepNext/>
        <w:numPr>
          <w:ilvl w:val="0"/>
          <w:numId w:val="35"/>
        </w:numPr>
        <w:tabs>
          <w:tab w:val="left" w:pos="567"/>
          <w:tab w:val="right" w:pos="7655"/>
        </w:tabs>
        <w:ind w:left="0" w:firstLine="284"/>
        <w:jc w:val="both"/>
        <w:outlineLvl w:val="2"/>
        <w:rPr>
          <w:lang w:eastAsia="en-US"/>
        </w:rPr>
      </w:pPr>
      <w:bookmarkStart w:id="54" w:name="_Toc151568755"/>
      <w:bookmarkStart w:id="55" w:name="_Toc151568752"/>
      <w:bookmarkStart w:id="56" w:name="_Hlk151397548"/>
      <w:bookmarkStart w:id="57" w:name="_Hlk151472706"/>
      <w:bookmarkStart w:id="58" w:name="_Hlk128575371"/>
      <w:r w:rsidRPr="00FF7C4B">
        <w:rPr>
          <w:bCs/>
          <w:iCs/>
          <w:lang w:eastAsia="en-US"/>
        </w:rPr>
        <w:t xml:space="preserve">zemes gabals Skolas ielā 9, Lubānā </w:t>
      </w:r>
      <w:r w:rsidRPr="00FF7C4B">
        <w:rPr>
          <w:iCs/>
          <w:lang w:eastAsia="en-US"/>
        </w:rPr>
        <w:t>(kad.</w:t>
      </w:r>
      <w:r w:rsidRPr="00FF7C4B">
        <w:rPr>
          <w:b/>
          <w:iCs/>
          <w:lang w:eastAsia="en-US"/>
        </w:rPr>
        <w:t xml:space="preserve"> </w:t>
      </w:r>
      <w:r w:rsidRPr="00FF7C4B">
        <w:rPr>
          <w:iCs/>
          <w:lang w:eastAsia="en-US"/>
        </w:rPr>
        <w:t>Nr. 7013 002 0116; inv.</w:t>
      </w:r>
      <w:r w:rsidRPr="00FF7C4B">
        <w:rPr>
          <w:b/>
          <w:iCs/>
          <w:lang w:eastAsia="en-US"/>
        </w:rPr>
        <w:t xml:space="preserve"> </w:t>
      </w:r>
      <w:r w:rsidRPr="00FF7C4B">
        <w:rPr>
          <w:iCs/>
          <w:lang w:eastAsia="en-US"/>
        </w:rPr>
        <w:t>Nr.</w:t>
      </w:r>
      <w:r w:rsidRPr="00FF7C4B">
        <w:rPr>
          <w:b/>
          <w:iCs/>
          <w:lang w:eastAsia="en-US"/>
        </w:rPr>
        <w:t xml:space="preserve"> </w:t>
      </w:r>
      <w:r w:rsidRPr="00FF7C4B">
        <w:rPr>
          <w:iCs/>
          <w:lang w:eastAsia="en-US"/>
        </w:rPr>
        <w:t>P10120)</w:t>
      </w:r>
      <w:bookmarkEnd w:id="54"/>
      <w:r w:rsidRPr="00FF7C4B">
        <w:rPr>
          <w:iCs/>
          <w:lang w:eastAsia="en-US"/>
        </w:rPr>
        <w:t>.</w:t>
      </w:r>
      <w:r w:rsidRPr="00FF7C4B">
        <w:rPr>
          <w:b/>
          <w:iCs/>
          <w:lang w:eastAsia="en-US"/>
        </w:rPr>
        <w:t xml:space="preserve"> </w:t>
      </w:r>
      <w:r w:rsidRPr="00FF7C4B">
        <w:rPr>
          <w:iCs/>
          <w:lang w:eastAsia="en-US"/>
        </w:rPr>
        <w:t xml:space="preserve">Ražošanas apbūves zemes gabals uz kura atrodas katlu māja. Zemes gabala apbūves blīvums zems (~ 7%), </w:t>
      </w:r>
      <w:proofErr w:type="spellStart"/>
      <w:r w:rsidRPr="00FF7C4B">
        <w:rPr>
          <w:iCs/>
          <w:lang w:eastAsia="en-US"/>
        </w:rPr>
        <w:t>apmežojums</w:t>
      </w:r>
      <w:proofErr w:type="spellEnd"/>
      <w:r w:rsidRPr="00FF7C4B">
        <w:rPr>
          <w:iCs/>
          <w:lang w:eastAsia="en-US"/>
        </w:rPr>
        <w:t xml:space="preserve"> nav, reljefs līdzens, grantēti piebraucamie ceļi un kurināmā krautuves laukums, brīvā platībā dabīgs zālājs, teritorija nav iežogota. Zemes gabals ir labiekārtots ar 3-fāžu elektroapgādi, ūdensvadu un kanalizāciju un </w:t>
      </w:r>
      <w:proofErr w:type="spellStart"/>
      <w:r w:rsidRPr="00FF7C4B">
        <w:rPr>
          <w:iCs/>
          <w:lang w:eastAsia="en-US"/>
        </w:rPr>
        <w:t>pieslēgumiem</w:t>
      </w:r>
      <w:proofErr w:type="spellEnd"/>
      <w:r w:rsidRPr="00FF7C4B">
        <w:rPr>
          <w:iCs/>
          <w:lang w:eastAsia="en-US"/>
        </w:rPr>
        <w:t xml:space="preserve"> siltumtrašu tīklam. Zemes gabala formas </w:t>
      </w:r>
      <w:proofErr w:type="spellStart"/>
      <w:r w:rsidRPr="00FF7C4B">
        <w:rPr>
          <w:iCs/>
          <w:lang w:eastAsia="en-US"/>
        </w:rPr>
        <w:t>izmantojamība</w:t>
      </w:r>
      <w:proofErr w:type="spellEnd"/>
      <w:r w:rsidRPr="00FF7C4B">
        <w:rPr>
          <w:iCs/>
          <w:lang w:eastAsia="en-US"/>
        </w:rPr>
        <w:t xml:space="preserve"> laba - komunikāciju aizsargjoslas izvietotas gar D puses robežu un ceļa servitūts izvietots gar R puses robežu.</w:t>
      </w:r>
      <w:r w:rsidRPr="00FF7C4B">
        <w:rPr>
          <w:b/>
          <w:iCs/>
          <w:lang w:eastAsia="en-US"/>
        </w:rPr>
        <w:t xml:space="preserve"> </w:t>
      </w:r>
      <w:r w:rsidRPr="00FF7C4B">
        <w:rPr>
          <w:iCs/>
          <w:lang w:eastAsia="en-US"/>
        </w:rPr>
        <w:t>Kopējā</w:t>
      </w:r>
      <w:r w:rsidRPr="00FF7C4B">
        <w:rPr>
          <w:lang w:eastAsia="en-US"/>
        </w:rPr>
        <w:t xml:space="preserve"> platība 1951,00 m</w:t>
      </w:r>
      <w:r w:rsidRPr="00FF7C4B">
        <w:rPr>
          <w:vertAlign w:val="superscript"/>
          <w:lang w:eastAsia="en-US"/>
        </w:rPr>
        <w:t>2</w:t>
      </w:r>
      <w:r w:rsidRPr="00FF7C4B">
        <w:rPr>
          <w:lang w:eastAsia="en-US"/>
        </w:rPr>
        <w:t>;</w:t>
      </w:r>
    </w:p>
    <w:p w14:paraId="3E2A41D5" w14:textId="77777777" w:rsidR="00FF7C4B" w:rsidRPr="00FF7C4B" w:rsidRDefault="00FF7C4B" w:rsidP="00FF7C4B">
      <w:pPr>
        <w:keepNext/>
        <w:numPr>
          <w:ilvl w:val="0"/>
          <w:numId w:val="35"/>
        </w:numPr>
        <w:ind w:left="0" w:firstLine="360"/>
        <w:jc w:val="both"/>
        <w:outlineLvl w:val="2"/>
        <w:rPr>
          <w:b/>
          <w:lang w:eastAsia="en-US"/>
        </w:rPr>
      </w:pPr>
      <w:r w:rsidRPr="00FF7C4B">
        <w:rPr>
          <w:lang w:eastAsia="en-US"/>
        </w:rPr>
        <w:t xml:space="preserve">centralizētās siltumapgādes trases posms Lauksaimniecības ielā 14, Ērgļos </w:t>
      </w:r>
      <w:r w:rsidRPr="00FF7C4B">
        <w:rPr>
          <w:bCs/>
          <w:lang w:eastAsia="en-US"/>
        </w:rPr>
        <w:t>(inv. Nr. 01010413).</w:t>
      </w:r>
      <w:r w:rsidRPr="00FF7C4B">
        <w:rPr>
          <w:b/>
          <w:bCs/>
          <w:lang w:eastAsia="en-US"/>
        </w:rPr>
        <w:t xml:space="preserve"> </w:t>
      </w:r>
      <w:r w:rsidRPr="00FF7C4B">
        <w:rPr>
          <w:lang w:eastAsia="en-US"/>
        </w:rPr>
        <w:t>1972. gadā izbūvēts centralizētās siltumapgādes tīkla pazemes posms, kas sastāv no tērauda cauruļvadiem ar diametru: 65 mm = 374,0 m garumā, tehniskais stāvoklis ir slikts, ekspluatācijas kārtībā tiek uzturēta tikai ar avārijas remontiem, pēdējais veikts 2021. gadā.</w:t>
      </w:r>
      <w:r w:rsidRPr="00FF7C4B">
        <w:rPr>
          <w:b/>
          <w:lang w:eastAsia="en-US"/>
        </w:rPr>
        <w:t xml:space="preserve"> </w:t>
      </w:r>
      <w:r w:rsidRPr="00FF7C4B">
        <w:rPr>
          <w:lang w:eastAsia="en-US"/>
        </w:rPr>
        <w:t>Kopējais cauruļvadu tīkla kopgarums 374,00 m;</w:t>
      </w:r>
    </w:p>
    <w:p w14:paraId="762C6D74" w14:textId="77777777" w:rsidR="00FF7C4B" w:rsidRPr="00FF7C4B" w:rsidRDefault="00FF7C4B" w:rsidP="00FF7C4B">
      <w:pPr>
        <w:keepNext/>
        <w:numPr>
          <w:ilvl w:val="0"/>
          <w:numId w:val="35"/>
        </w:numPr>
        <w:tabs>
          <w:tab w:val="left" w:pos="284"/>
          <w:tab w:val="left" w:pos="709"/>
          <w:tab w:val="right" w:pos="7655"/>
        </w:tabs>
        <w:ind w:left="0" w:firstLine="426"/>
        <w:jc w:val="both"/>
        <w:outlineLvl w:val="2"/>
        <w:rPr>
          <w:lang w:eastAsia="en-US"/>
        </w:rPr>
      </w:pPr>
      <w:bookmarkStart w:id="59" w:name="_Toc151568753"/>
      <w:bookmarkEnd w:id="55"/>
      <w:bookmarkEnd w:id="56"/>
      <w:bookmarkEnd w:id="57"/>
      <w:r w:rsidRPr="00FF7C4B">
        <w:rPr>
          <w:lang w:eastAsia="en-US"/>
        </w:rPr>
        <w:t xml:space="preserve">centralizētās siltumapgādes trases posms Grota ielā, Ērgļos </w:t>
      </w:r>
      <w:r w:rsidRPr="00FF7C4B">
        <w:rPr>
          <w:bCs/>
          <w:lang w:eastAsia="en-US"/>
        </w:rPr>
        <w:t>(inv.</w:t>
      </w:r>
      <w:r w:rsidRPr="00FF7C4B">
        <w:rPr>
          <w:b/>
          <w:bCs/>
          <w:lang w:eastAsia="en-US"/>
        </w:rPr>
        <w:t xml:space="preserve"> </w:t>
      </w:r>
      <w:r w:rsidRPr="00FF7C4B">
        <w:rPr>
          <w:bCs/>
          <w:lang w:eastAsia="en-US"/>
        </w:rPr>
        <w:t>Nr.</w:t>
      </w:r>
      <w:r w:rsidRPr="00FF7C4B">
        <w:rPr>
          <w:b/>
          <w:bCs/>
          <w:lang w:eastAsia="en-US"/>
        </w:rPr>
        <w:t xml:space="preserve"> </w:t>
      </w:r>
      <w:r w:rsidRPr="00FF7C4B">
        <w:rPr>
          <w:bCs/>
          <w:lang w:eastAsia="en-US"/>
        </w:rPr>
        <w:t>01010624)</w:t>
      </w:r>
      <w:bookmarkEnd w:id="59"/>
      <w:r w:rsidRPr="00FF7C4B">
        <w:rPr>
          <w:bCs/>
          <w:lang w:eastAsia="en-US"/>
        </w:rPr>
        <w:t>.</w:t>
      </w:r>
      <w:r w:rsidRPr="00FF7C4B">
        <w:rPr>
          <w:b/>
          <w:bCs/>
          <w:lang w:eastAsia="en-US"/>
        </w:rPr>
        <w:t xml:space="preserve"> </w:t>
      </w:r>
      <w:r w:rsidRPr="00FF7C4B">
        <w:rPr>
          <w:lang w:eastAsia="en-US"/>
        </w:rPr>
        <w:t>1972. gadā izbūvēts centralizētās siltumapgādes tīkla pazemes posms, kas sastāv no tērauda cauruļvadiem ar diametru: 100 mm = 860,0 m garumā, tai skaitā 2012. gadā trases posms ~ 100 m garumā ir rekonstruēts nomainot metāla cauruļvadus ar jauniem izolētajiem cauruļvadiem. Tehniskais stāvoklis: rekonstruētai daļai labs; nerekonstruētajai daļai  ir slikts, jo ekspluatācijas kārtībā tiek uzturēta tikai ar avārijas remontiem. Kopējais cauruļvadu tīkla kopgarums 860,00 m;</w:t>
      </w:r>
    </w:p>
    <w:p w14:paraId="216FFC9E" w14:textId="77777777" w:rsidR="00FF7C4B" w:rsidRPr="00FF7C4B" w:rsidRDefault="00FF7C4B" w:rsidP="00FF7C4B">
      <w:pPr>
        <w:keepNext/>
        <w:numPr>
          <w:ilvl w:val="0"/>
          <w:numId w:val="36"/>
        </w:numPr>
        <w:tabs>
          <w:tab w:val="left" w:pos="709"/>
          <w:tab w:val="right" w:pos="7655"/>
        </w:tabs>
        <w:ind w:left="0" w:firstLine="426"/>
        <w:jc w:val="both"/>
        <w:outlineLvl w:val="2"/>
        <w:rPr>
          <w:lang w:eastAsia="en-US"/>
        </w:rPr>
      </w:pPr>
      <w:bookmarkStart w:id="60" w:name="_Toc151568754"/>
      <w:bookmarkStart w:id="61" w:name="_Toc98418948"/>
      <w:r w:rsidRPr="00FF7C4B">
        <w:rPr>
          <w:lang w:eastAsia="en-US"/>
        </w:rPr>
        <w:t xml:space="preserve">centralizētās siltumapgādes trases posms </w:t>
      </w:r>
      <w:proofErr w:type="spellStart"/>
      <w:r w:rsidRPr="00FF7C4B">
        <w:rPr>
          <w:lang w:eastAsia="en-US"/>
        </w:rPr>
        <w:t>Oškalna</w:t>
      </w:r>
      <w:proofErr w:type="spellEnd"/>
      <w:r w:rsidRPr="00FF7C4B">
        <w:rPr>
          <w:lang w:eastAsia="en-US"/>
        </w:rPr>
        <w:t xml:space="preserve"> ielā, Ērgļos </w:t>
      </w:r>
      <w:r w:rsidRPr="00FF7C4B">
        <w:rPr>
          <w:bCs/>
          <w:lang w:eastAsia="en-US"/>
        </w:rPr>
        <w:t>(inv.</w:t>
      </w:r>
      <w:r w:rsidRPr="00FF7C4B">
        <w:rPr>
          <w:b/>
          <w:bCs/>
          <w:lang w:eastAsia="en-US"/>
        </w:rPr>
        <w:t xml:space="preserve"> </w:t>
      </w:r>
      <w:r w:rsidRPr="00FF7C4B">
        <w:rPr>
          <w:bCs/>
          <w:lang w:eastAsia="en-US"/>
        </w:rPr>
        <w:t>Nr.</w:t>
      </w:r>
      <w:r w:rsidRPr="00FF7C4B">
        <w:rPr>
          <w:b/>
          <w:bCs/>
          <w:lang w:eastAsia="en-US"/>
        </w:rPr>
        <w:t xml:space="preserve"> </w:t>
      </w:r>
      <w:r w:rsidRPr="00FF7C4B">
        <w:rPr>
          <w:bCs/>
          <w:lang w:eastAsia="en-US"/>
        </w:rPr>
        <w:t>01010625)</w:t>
      </w:r>
      <w:bookmarkEnd w:id="60"/>
      <w:r w:rsidRPr="00FF7C4B">
        <w:rPr>
          <w:b/>
          <w:bCs/>
          <w:lang w:eastAsia="en-US"/>
        </w:rPr>
        <w:t xml:space="preserve">. </w:t>
      </w:r>
      <w:r w:rsidRPr="00FF7C4B">
        <w:rPr>
          <w:lang w:eastAsia="en-US"/>
        </w:rPr>
        <w:t>1972. gadā izbūvēts centralizētās siltumapgādes tīkla pazemes posms, kas sastāv no tērauda cauruļvadiem ar diametru: 65 mm = 335,0 m garumā, tehniskais stāvoklis ir slikts, ekspluatācijas kārtībā tiek uzturēta tikai ar avārijas remontiem. Kopējais cauruļvadu tīkla kopgarums 335,00 m;</w:t>
      </w:r>
    </w:p>
    <w:p w14:paraId="603B0E71" w14:textId="77777777" w:rsidR="00FF7C4B" w:rsidRPr="00FF7C4B" w:rsidRDefault="00FF7C4B" w:rsidP="00FF7C4B">
      <w:pPr>
        <w:keepNext/>
        <w:numPr>
          <w:ilvl w:val="0"/>
          <w:numId w:val="36"/>
        </w:numPr>
        <w:tabs>
          <w:tab w:val="left" w:pos="709"/>
          <w:tab w:val="right" w:pos="3969"/>
          <w:tab w:val="right" w:pos="7655"/>
        </w:tabs>
        <w:ind w:left="0" w:firstLine="426"/>
        <w:jc w:val="both"/>
        <w:outlineLvl w:val="2"/>
        <w:rPr>
          <w:lang w:eastAsia="en-US"/>
        </w:rPr>
      </w:pPr>
      <w:bookmarkStart w:id="62" w:name="_Toc151568756"/>
      <w:bookmarkStart w:id="63" w:name="_Hlk151473204"/>
      <w:bookmarkEnd w:id="61"/>
      <w:r w:rsidRPr="00FF7C4B">
        <w:rPr>
          <w:bCs/>
          <w:iCs/>
          <w:lang w:eastAsia="en-US"/>
        </w:rPr>
        <w:t xml:space="preserve">zemes gabals </w:t>
      </w:r>
      <w:proofErr w:type="spellStart"/>
      <w:r w:rsidRPr="00FF7C4B">
        <w:rPr>
          <w:bCs/>
          <w:iCs/>
          <w:lang w:eastAsia="en-US"/>
        </w:rPr>
        <w:t>Oškalna</w:t>
      </w:r>
      <w:proofErr w:type="spellEnd"/>
      <w:r w:rsidRPr="00FF7C4B">
        <w:rPr>
          <w:bCs/>
          <w:iCs/>
          <w:lang w:eastAsia="en-US"/>
        </w:rPr>
        <w:t xml:space="preserve"> ielā 12C, Ērgļos </w:t>
      </w:r>
      <w:r w:rsidRPr="00FF7C4B">
        <w:rPr>
          <w:iCs/>
          <w:lang w:eastAsia="en-US"/>
        </w:rPr>
        <w:t>(kad.</w:t>
      </w:r>
      <w:r w:rsidRPr="00FF7C4B">
        <w:rPr>
          <w:b/>
          <w:iCs/>
          <w:lang w:eastAsia="en-US"/>
        </w:rPr>
        <w:t xml:space="preserve"> </w:t>
      </w:r>
      <w:r w:rsidRPr="00FF7C4B">
        <w:rPr>
          <w:iCs/>
          <w:lang w:eastAsia="en-US"/>
        </w:rPr>
        <w:t>Nr. 7054 008 0515; inv.</w:t>
      </w:r>
      <w:r w:rsidRPr="00FF7C4B">
        <w:rPr>
          <w:b/>
          <w:iCs/>
          <w:lang w:eastAsia="en-US"/>
        </w:rPr>
        <w:t xml:space="preserve"> </w:t>
      </w:r>
      <w:r w:rsidRPr="00FF7C4B">
        <w:rPr>
          <w:iCs/>
          <w:lang w:eastAsia="en-US"/>
        </w:rPr>
        <w:t>Nr.</w:t>
      </w:r>
      <w:r w:rsidRPr="00FF7C4B">
        <w:rPr>
          <w:b/>
          <w:iCs/>
          <w:lang w:eastAsia="en-US"/>
        </w:rPr>
        <w:t xml:space="preserve"> </w:t>
      </w:r>
      <w:r w:rsidRPr="00FF7C4B">
        <w:rPr>
          <w:iCs/>
          <w:lang w:eastAsia="en-US"/>
        </w:rPr>
        <w:t>01200437)</w:t>
      </w:r>
      <w:bookmarkEnd w:id="62"/>
      <w:r w:rsidRPr="00FF7C4B">
        <w:rPr>
          <w:iCs/>
          <w:lang w:eastAsia="en-US"/>
        </w:rPr>
        <w:t>.</w:t>
      </w:r>
      <w:r w:rsidRPr="00FF7C4B">
        <w:rPr>
          <w:b/>
          <w:iCs/>
          <w:lang w:eastAsia="en-US"/>
        </w:rPr>
        <w:t xml:space="preserve"> </w:t>
      </w:r>
      <w:r w:rsidRPr="00FF7C4B">
        <w:rPr>
          <w:iCs/>
          <w:lang w:eastAsia="en-US"/>
        </w:rPr>
        <w:t xml:space="preserve">Ražošanas apbūves zemes gabals uz kura atrodas katlu māja. Zemes gabala apbūves blīvums zems (~ 5%), </w:t>
      </w:r>
      <w:proofErr w:type="spellStart"/>
      <w:r w:rsidRPr="00FF7C4B">
        <w:rPr>
          <w:iCs/>
          <w:lang w:eastAsia="en-US"/>
        </w:rPr>
        <w:t>apmežojums</w:t>
      </w:r>
      <w:proofErr w:type="spellEnd"/>
      <w:r w:rsidRPr="00FF7C4B">
        <w:rPr>
          <w:iCs/>
          <w:lang w:eastAsia="en-US"/>
        </w:rPr>
        <w:t xml:space="preserve"> nav, reljefs līdzens, asfaltēti piebraucamie ceļi, grantēti iekšējie ceļi un kurināmā krautuves laukums, brīvā platībā dabīgs zālājs, teritorija nav iežogota. Zemes gabals ir labiekārtots ar 3-fāžu elektroapgādi, ūdensvadu un kanalizāciju un </w:t>
      </w:r>
      <w:proofErr w:type="spellStart"/>
      <w:r w:rsidRPr="00FF7C4B">
        <w:rPr>
          <w:iCs/>
          <w:lang w:eastAsia="en-US"/>
        </w:rPr>
        <w:t>pieslēgumiem</w:t>
      </w:r>
      <w:proofErr w:type="spellEnd"/>
      <w:r w:rsidRPr="00FF7C4B">
        <w:rPr>
          <w:iCs/>
          <w:lang w:eastAsia="en-US"/>
        </w:rPr>
        <w:t xml:space="preserve"> siltumtrašu tīklam. Zemes gabals tiek izmantots atbilstoši kodam 1001. Zemes gabala formas </w:t>
      </w:r>
      <w:proofErr w:type="spellStart"/>
      <w:r w:rsidRPr="00FF7C4B">
        <w:rPr>
          <w:iCs/>
          <w:lang w:eastAsia="en-US"/>
        </w:rPr>
        <w:lastRenderedPageBreak/>
        <w:t>izmantojamība</w:t>
      </w:r>
      <w:proofErr w:type="spellEnd"/>
      <w:r w:rsidRPr="00FF7C4B">
        <w:rPr>
          <w:iCs/>
          <w:lang w:eastAsia="en-US"/>
        </w:rPr>
        <w:t xml:space="preserve"> apgrūtināta ar komunikāciju aizsargjoslu teritorijām, citai personai piederošu TA ēku un servitūta ceļu.</w:t>
      </w:r>
      <w:r w:rsidRPr="00FF7C4B">
        <w:rPr>
          <w:b/>
          <w:iCs/>
          <w:lang w:eastAsia="en-US"/>
        </w:rPr>
        <w:t xml:space="preserve"> </w:t>
      </w:r>
      <w:r w:rsidRPr="00FF7C4B">
        <w:rPr>
          <w:iCs/>
          <w:lang w:eastAsia="en-US"/>
        </w:rPr>
        <w:t>Kopējā</w:t>
      </w:r>
      <w:r w:rsidRPr="00FF7C4B">
        <w:rPr>
          <w:lang w:eastAsia="en-US"/>
        </w:rPr>
        <w:t xml:space="preserve"> platība 3495,00 m</w:t>
      </w:r>
      <w:r w:rsidRPr="00FF7C4B">
        <w:rPr>
          <w:vertAlign w:val="superscript"/>
          <w:lang w:eastAsia="en-US"/>
        </w:rPr>
        <w:t>2</w:t>
      </w:r>
      <w:r w:rsidRPr="00FF7C4B">
        <w:rPr>
          <w:lang w:eastAsia="en-US"/>
        </w:rPr>
        <w:t>;</w:t>
      </w:r>
    </w:p>
    <w:p w14:paraId="54A5E51C" w14:textId="77777777" w:rsidR="00FF7C4B" w:rsidRPr="00FF7C4B" w:rsidRDefault="00FF7C4B" w:rsidP="00FF7C4B">
      <w:pPr>
        <w:keepNext/>
        <w:numPr>
          <w:ilvl w:val="0"/>
          <w:numId w:val="37"/>
        </w:numPr>
        <w:tabs>
          <w:tab w:val="left" w:pos="709"/>
          <w:tab w:val="right" w:pos="3969"/>
          <w:tab w:val="right" w:pos="7655"/>
        </w:tabs>
        <w:ind w:left="0" w:firstLine="284"/>
        <w:jc w:val="both"/>
        <w:outlineLvl w:val="2"/>
        <w:rPr>
          <w:lang w:eastAsia="en-US"/>
        </w:rPr>
      </w:pPr>
      <w:bookmarkStart w:id="64" w:name="_Toc151568757"/>
      <w:bookmarkEnd w:id="63"/>
      <w:r w:rsidRPr="00FF7C4B">
        <w:rPr>
          <w:bCs/>
          <w:iCs/>
          <w:lang w:eastAsia="en-US"/>
        </w:rPr>
        <w:t xml:space="preserve">zemes gabals Grota ielā 2A, Ērgļos </w:t>
      </w:r>
      <w:r w:rsidRPr="00FF7C4B">
        <w:rPr>
          <w:iCs/>
          <w:lang w:eastAsia="en-US"/>
        </w:rPr>
        <w:t>(kad.</w:t>
      </w:r>
      <w:r w:rsidRPr="00FF7C4B">
        <w:rPr>
          <w:b/>
          <w:iCs/>
          <w:lang w:eastAsia="en-US"/>
        </w:rPr>
        <w:t xml:space="preserve"> </w:t>
      </w:r>
      <w:r w:rsidRPr="00FF7C4B">
        <w:rPr>
          <w:iCs/>
          <w:lang w:eastAsia="en-US"/>
        </w:rPr>
        <w:t>Nr. 7054 008 0512; inv.</w:t>
      </w:r>
      <w:r w:rsidRPr="00FF7C4B">
        <w:rPr>
          <w:b/>
          <w:iCs/>
          <w:lang w:eastAsia="en-US"/>
        </w:rPr>
        <w:t xml:space="preserve"> </w:t>
      </w:r>
      <w:r w:rsidRPr="00FF7C4B">
        <w:rPr>
          <w:iCs/>
          <w:lang w:eastAsia="en-US"/>
        </w:rPr>
        <w:t>Nr.</w:t>
      </w:r>
      <w:r w:rsidRPr="00FF7C4B">
        <w:rPr>
          <w:b/>
          <w:iCs/>
          <w:lang w:eastAsia="en-US"/>
        </w:rPr>
        <w:t xml:space="preserve"> </w:t>
      </w:r>
      <w:r w:rsidRPr="00FF7C4B">
        <w:rPr>
          <w:iCs/>
          <w:lang w:eastAsia="en-US"/>
        </w:rPr>
        <w:t>01200434)</w:t>
      </w:r>
      <w:bookmarkEnd w:id="64"/>
      <w:r w:rsidRPr="00FF7C4B">
        <w:rPr>
          <w:b/>
          <w:iCs/>
          <w:lang w:eastAsia="en-US"/>
        </w:rPr>
        <w:t xml:space="preserve">. </w:t>
      </w:r>
      <w:r w:rsidRPr="00FF7C4B">
        <w:rPr>
          <w:iCs/>
          <w:lang w:eastAsia="en-US"/>
        </w:rPr>
        <w:t xml:space="preserve">Ražošanas apbūves zemes gabals uz kura atrodas katlu māja. Zemes gabala apbūves blīvums zems (~ 3%), </w:t>
      </w:r>
      <w:proofErr w:type="spellStart"/>
      <w:r w:rsidRPr="00FF7C4B">
        <w:rPr>
          <w:iCs/>
          <w:lang w:eastAsia="en-US"/>
        </w:rPr>
        <w:t>apmežojums</w:t>
      </w:r>
      <w:proofErr w:type="spellEnd"/>
      <w:r w:rsidRPr="00FF7C4B">
        <w:rPr>
          <w:iCs/>
          <w:lang w:eastAsia="en-US"/>
        </w:rPr>
        <w:t xml:space="preserve"> nav, reljefs līdzens, asfaltēti piebraucamie ceļi, grantēti iekšējie ceļi un kurināmā krautuves laukums, brīvā platībā dabīgs zālājs, teritorija nav iežogota. Zemes gabals ir labiekārtots ar 3-fāžu elektroapgādi, ūdensvadu un kanalizāciju un </w:t>
      </w:r>
      <w:proofErr w:type="spellStart"/>
      <w:r w:rsidRPr="00FF7C4B">
        <w:rPr>
          <w:iCs/>
          <w:lang w:eastAsia="en-US"/>
        </w:rPr>
        <w:t>pieslēgumiem</w:t>
      </w:r>
      <w:proofErr w:type="spellEnd"/>
      <w:r w:rsidRPr="00FF7C4B">
        <w:rPr>
          <w:iCs/>
          <w:lang w:eastAsia="en-US"/>
        </w:rPr>
        <w:t xml:space="preserve"> siltumtrašu tīklam. Zemes gabals tiek izmantots atbilstoši kodam 1001. Zemes gabala formas </w:t>
      </w:r>
      <w:proofErr w:type="spellStart"/>
      <w:r w:rsidRPr="00FF7C4B">
        <w:rPr>
          <w:iCs/>
          <w:lang w:eastAsia="en-US"/>
        </w:rPr>
        <w:t>izmantojamība</w:t>
      </w:r>
      <w:proofErr w:type="spellEnd"/>
      <w:r w:rsidRPr="00FF7C4B">
        <w:rPr>
          <w:iCs/>
          <w:lang w:eastAsia="en-US"/>
        </w:rPr>
        <w:t xml:space="preserve"> laba.</w:t>
      </w:r>
      <w:r w:rsidRPr="00FF7C4B">
        <w:rPr>
          <w:b/>
          <w:iCs/>
          <w:lang w:eastAsia="en-US"/>
        </w:rPr>
        <w:t xml:space="preserve"> </w:t>
      </w:r>
      <w:r w:rsidRPr="00FF7C4B">
        <w:rPr>
          <w:iCs/>
          <w:lang w:eastAsia="en-US"/>
        </w:rPr>
        <w:t>Kopējā</w:t>
      </w:r>
      <w:r w:rsidRPr="00FF7C4B">
        <w:rPr>
          <w:lang w:eastAsia="en-US"/>
        </w:rPr>
        <w:t xml:space="preserve"> platība 7944,00 m</w:t>
      </w:r>
      <w:r w:rsidRPr="00FF7C4B">
        <w:rPr>
          <w:vertAlign w:val="superscript"/>
          <w:lang w:eastAsia="en-US"/>
        </w:rPr>
        <w:t>2</w:t>
      </w:r>
      <w:r w:rsidRPr="00FF7C4B">
        <w:rPr>
          <w:lang w:eastAsia="en-US"/>
        </w:rPr>
        <w:t>;</w:t>
      </w:r>
    </w:p>
    <w:p w14:paraId="7B5337C3" w14:textId="77777777" w:rsidR="00FF7C4B" w:rsidRPr="00FF7C4B" w:rsidRDefault="00FF7C4B" w:rsidP="00FF7C4B">
      <w:pPr>
        <w:keepNext/>
        <w:numPr>
          <w:ilvl w:val="0"/>
          <w:numId w:val="37"/>
        </w:numPr>
        <w:tabs>
          <w:tab w:val="left" w:pos="709"/>
          <w:tab w:val="right" w:pos="7655"/>
        </w:tabs>
        <w:ind w:left="0" w:firstLine="426"/>
        <w:jc w:val="both"/>
        <w:outlineLvl w:val="2"/>
        <w:rPr>
          <w:lang w:eastAsia="en-US"/>
        </w:rPr>
      </w:pPr>
      <w:bookmarkStart w:id="65" w:name="_Toc151568758"/>
      <w:bookmarkStart w:id="66" w:name="_Hlk151475647"/>
      <w:r w:rsidRPr="00FF7C4B">
        <w:rPr>
          <w:bCs/>
          <w:iCs/>
          <w:lang w:eastAsia="en-US"/>
        </w:rPr>
        <w:t xml:space="preserve">ēka </w:t>
      </w:r>
      <w:proofErr w:type="spellStart"/>
      <w:r w:rsidRPr="00FF7C4B">
        <w:rPr>
          <w:bCs/>
          <w:iCs/>
          <w:lang w:eastAsia="en-US"/>
        </w:rPr>
        <w:t>J.Grota</w:t>
      </w:r>
      <w:proofErr w:type="spellEnd"/>
      <w:r w:rsidRPr="00FF7C4B">
        <w:rPr>
          <w:bCs/>
          <w:iCs/>
          <w:lang w:eastAsia="en-US"/>
        </w:rPr>
        <w:t xml:space="preserve"> ielā 2A, Ērgļos </w:t>
      </w:r>
      <w:r w:rsidRPr="00FF7C4B">
        <w:rPr>
          <w:iCs/>
          <w:lang w:eastAsia="en-US"/>
        </w:rPr>
        <w:t>(kad. Nr. 7054 008 0512; inv. Nr. 01010428)</w:t>
      </w:r>
      <w:bookmarkEnd w:id="65"/>
      <w:r w:rsidRPr="00FF7C4B">
        <w:rPr>
          <w:iCs/>
          <w:lang w:eastAsia="en-US"/>
        </w:rPr>
        <w:t xml:space="preserve">. </w:t>
      </w:r>
      <w:r w:rsidRPr="00FF7C4B">
        <w:rPr>
          <w:lang w:eastAsia="en-US"/>
        </w:rPr>
        <w:t xml:space="preserve">1972. gadā celta 1-stāva ražošanas ēka ar piebūvi (kad. </w:t>
      </w:r>
      <w:proofErr w:type="spellStart"/>
      <w:r w:rsidRPr="00FF7C4B">
        <w:rPr>
          <w:lang w:eastAsia="en-US"/>
        </w:rPr>
        <w:t>apz</w:t>
      </w:r>
      <w:proofErr w:type="spellEnd"/>
      <w:r w:rsidRPr="00FF7C4B">
        <w:rPr>
          <w:lang w:eastAsia="en-US"/>
        </w:rPr>
        <w:t xml:space="preserve">. 7054 008 0512 001). Katlu mājas daļa celta no ķieģeļu mūra sienas, </w:t>
      </w:r>
      <w:proofErr w:type="spellStart"/>
      <w:r w:rsidRPr="00FF7C4B">
        <w:rPr>
          <w:lang w:eastAsia="en-US"/>
        </w:rPr>
        <w:t>mon</w:t>
      </w:r>
      <w:proofErr w:type="spellEnd"/>
      <w:r w:rsidRPr="00FF7C4B">
        <w:rPr>
          <w:lang w:eastAsia="en-US"/>
        </w:rPr>
        <w:t xml:space="preserve">. </w:t>
      </w:r>
      <w:proofErr w:type="spellStart"/>
      <w:r w:rsidRPr="00FF7C4B">
        <w:rPr>
          <w:lang w:eastAsia="en-US"/>
        </w:rPr>
        <w:t>dz</w:t>
      </w:r>
      <w:proofErr w:type="spellEnd"/>
      <w:r w:rsidRPr="00FF7C4B">
        <w:rPr>
          <w:lang w:eastAsia="en-US"/>
        </w:rPr>
        <w:t xml:space="preserve">/b. pamati un </w:t>
      </w:r>
      <w:proofErr w:type="spellStart"/>
      <w:r w:rsidRPr="00FF7C4B">
        <w:rPr>
          <w:lang w:eastAsia="en-US"/>
        </w:rPr>
        <w:t>riboto</w:t>
      </w:r>
      <w:proofErr w:type="spellEnd"/>
      <w:r w:rsidRPr="00FF7C4B">
        <w:rPr>
          <w:lang w:eastAsia="en-US"/>
        </w:rPr>
        <w:t xml:space="preserve"> </w:t>
      </w:r>
      <w:proofErr w:type="spellStart"/>
      <w:r w:rsidRPr="00FF7C4B">
        <w:rPr>
          <w:lang w:eastAsia="en-US"/>
        </w:rPr>
        <w:t>dz</w:t>
      </w:r>
      <w:proofErr w:type="spellEnd"/>
      <w:r w:rsidRPr="00FF7C4B">
        <w:rPr>
          <w:lang w:eastAsia="en-US"/>
        </w:rPr>
        <w:t xml:space="preserve">/b. plātņu pārsegums, jumta konstrukcija savietota, segums </w:t>
      </w:r>
      <w:proofErr w:type="spellStart"/>
      <w:r w:rsidRPr="00FF7C4B">
        <w:rPr>
          <w:lang w:eastAsia="en-US"/>
        </w:rPr>
        <w:t>ruberoīds</w:t>
      </w:r>
      <w:proofErr w:type="spellEnd"/>
      <w:r w:rsidRPr="00FF7C4B">
        <w:rPr>
          <w:lang w:eastAsia="en-US"/>
        </w:rPr>
        <w:t xml:space="preserve">, bet piebūve celta ~2002. gadā no saliekamām metāla konstrukcijām, sienas no ‘bloku mūra un skārda sendvičiem, jumta konstrukcija no koka spārēm ar atvērto bēniņu telpu, jumta segums </w:t>
      </w:r>
      <w:proofErr w:type="spellStart"/>
      <w:r w:rsidRPr="00FF7C4B">
        <w:rPr>
          <w:lang w:eastAsia="en-US"/>
        </w:rPr>
        <w:t>profillētā</w:t>
      </w:r>
      <w:proofErr w:type="spellEnd"/>
      <w:r w:rsidRPr="00FF7C4B">
        <w:rPr>
          <w:lang w:eastAsia="en-US"/>
        </w:rPr>
        <w:t xml:space="preserve"> skārda loksnes, ēkas fiziskais nolietojums -17%, funkcionālais pielietojums – katlu māja, ēka ir labiekārtota ar 3-fāžu elektroapgādi, ar ūdensapgādi un kanalizāciju, </w:t>
      </w:r>
      <w:proofErr w:type="spellStart"/>
      <w:r w:rsidRPr="00FF7C4B">
        <w:rPr>
          <w:lang w:eastAsia="en-US"/>
        </w:rPr>
        <w:t>pieslēgumu</w:t>
      </w:r>
      <w:proofErr w:type="spellEnd"/>
      <w:r w:rsidRPr="00FF7C4B">
        <w:rPr>
          <w:lang w:eastAsia="en-US"/>
        </w:rPr>
        <w:t xml:space="preserve"> siltumtrasei. Ēkas tehniskais stāvoklis apmierinošs. Apbūves laukums 313,00 m</w:t>
      </w:r>
      <w:r w:rsidRPr="00FF7C4B">
        <w:rPr>
          <w:vertAlign w:val="superscript"/>
          <w:lang w:eastAsia="en-US"/>
        </w:rPr>
        <w:t>2</w:t>
      </w:r>
      <w:r w:rsidRPr="00FF7C4B">
        <w:rPr>
          <w:lang w:eastAsia="en-US"/>
        </w:rPr>
        <w:t>; kopējā platība 238,30 m</w:t>
      </w:r>
      <w:r w:rsidRPr="00FF7C4B">
        <w:rPr>
          <w:vertAlign w:val="superscript"/>
          <w:lang w:eastAsia="en-US"/>
        </w:rPr>
        <w:t>2</w:t>
      </w:r>
      <w:r w:rsidRPr="00FF7C4B">
        <w:rPr>
          <w:lang w:eastAsia="en-US"/>
        </w:rPr>
        <w:t xml:space="preserve">; </w:t>
      </w:r>
      <w:proofErr w:type="spellStart"/>
      <w:r w:rsidRPr="00FF7C4B">
        <w:rPr>
          <w:lang w:eastAsia="en-US"/>
        </w:rPr>
        <w:t>būvtilpums</w:t>
      </w:r>
      <w:proofErr w:type="spellEnd"/>
      <w:r w:rsidRPr="00FF7C4B">
        <w:rPr>
          <w:lang w:eastAsia="en-US"/>
        </w:rPr>
        <w:t xml:space="preserve"> 1462.00 m</w:t>
      </w:r>
      <w:r w:rsidRPr="00FF7C4B">
        <w:rPr>
          <w:vertAlign w:val="superscript"/>
          <w:lang w:eastAsia="en-US"/>
        </w:rPr>
        <w:t>3</w:t>
      </w:r>
      <w:r w:rsidRPr="00FF7C4B">
        <w:rPr>
          <w:lang w:eastAsia="en-US"/>
        </w:rPr>
        <w:t>;</w:t>
      </w:r>
    </w:p>
    <w:p w14:paraId="0B36B6E3" w14:textId="772CD631" w:rsidR="00FF7C4B" w:rsidRPr="00FF7C4B" w:rsidRDefault="00FF7C4B" w:rsidP="00FF7C4B">
      <w:pPr>
        <w:keepNext/>
        <w:numPr>
          <w:ilvl w:val="0"/>
          <w:numId w:val="37"/>
        </w:numPr>
        <w:tabs>
          <w:tab w:val="left" w:pos="709"/>
          <w:tab w:val="right" w:pos="7655"/>
        </w:tabs>
        <w:ind w:left="0" w:firstLine="284"/>
        <w:jc w:val="both"/>
        <w:outlineLvl w:val="2"/>
        <w:rPr>
          <w:lang w:eastAsia="en-US"/>
        </w:rPr>
      </w:pPr>
      <w:bookmarkStart w:id="67" w:name="_Toc151568759"/>
      <w:bookmarkEnd w:id="66"/>
      <w:r w:rsidRPr="00FF7C4B">
        <w:rPr>
          <w:bCs/>
          <w:iCs/>
          <w:lang w:eastAsia="en-US"/>
        </w:rPr>
        <w:t xml:space="preserve">ēka </w:t>
      </w:r>
      <w:proofErr w:type="spellStart"/>
      <w:r w:rsidRPr="00FF7C4B">
        <w:rPr>
          <w:bCs/>
          <w:iCs/>
          <w:lang w:eastAsia="en-US"/>
        </w:rPr>
        <w:t>Oškalna</w:t>
      </w:r>
      <w:proofErr w:type="spellEnd"/>
      <w:r w:rsidRPr="00FF7C4B">
        <w:rPr>
          <w:bCs/>
          <w:iCs/>
          <w:lang w:eastAsia="en-US"/>
        </w:rPr>
        <w:t xml:space="preserve"> ielā 12C, Ērgļos </w:t>
      </w:r>
      <w:r w:rsidRPr="00FF7C4B">
        <w:rPr>
          <w:iCs/>
          <w:lang w:eastAsia="en-US"/>
        </w:rPr>
        <w:t>(kad.nr. 7054 008 0515; inv. Nr. 01010426)</w:t>
      </w:r>
      <w:bookmarkEnd w:id="67"/>
      <w:r w:rsidRPr="00FF7C4B">
        <w:rPr>
          <w:iCs/>
          <w:lang w:eastAsia="en-US"/>
        </w:rPr>
        <w:t xml:space="preserve">. </w:t>
      </w:r>
      <w:r w:rsidRPr="00FF7C4B">
        <w:rPr>
          <w:lang w:eastAsia="en-US"/>
        </w:rPr>
        <w:t xml:space="preserve">1972. gadā celta 1-stāva ražošanas ēka ar piebūvi (kad. </w:t>
      </w:r>
      <w:proofErr w:type="spellStart"/>
      <w:r w:rsidRPr="00FF7C4B">
        <w:rPr>
          <w:lang w:eastAsia="en-US"/>
        </w:rPr>
        <w:t>apz</w:t>
      </w:r>
      <w:proofErr w:type="spellEnd"/>
      <w:r w:rsidRPr="00FF7C4B">
        <w:rPr>
          <w:lang w:eastAsia="en-US"/>
        </w:rPr>
        <w:t xml:space="preserve">. 7054 008 0515 001). Katlu māja celta no ķieģeļu mūra sienām, </w:t>
      </w:r>
      <w:proofErr w:type="spellStart"/>
      <w:r w:rsidRPr="00FF7C4B">
        <w:rPr>
          <w:lang w:eastAsia="en-US"/>
        </w:rPr>
        <w:t>mon</w:t>
      </w:r>
      <w:proofErr w:type="spellEnd"/>
      <w:r w:rsidRPr="00FF7C4B">
        <w:rPr>
          <w:lang w:eastAsia="en-US"/>
        </w:rPr>
        <w:t xml:space="preserve">. </w:t>
      </w:r>
      <w:proofErr w:type="spellStart"/>
      <w:r w:rsidRPr="00FF7C4B">
        <w:rPr>
          <w:lang w:eastAsia="en-US"/>
        </w:rPr>
        <w:t>dz</w:t>
      </w:r>
      <w:proofErr w:type="spellEnd"/>
      <w:r w:rsidRPr="00FF7C4B">
        <w:rPr>
          <w:lang w:eastAsia="en-US"/>
        </w:rPr>
        <w:t xml:space="preserve">/b. pamati, </w:t>
      </w:r>
      <w:proofErr w:type="spellStart"/>
      <w:r w:rsidRPr="00FF7C4B">
        <w:rPr>
          <w:lang w:eastAsia="en-US"/>
        </w:rPr>
        <w:t>dz</w:t>
      </w:r>
      <w:proofErr w:type="spellEnd"/>
      <w:r w:rsidRPr="00FF7C4B">
        <w:rPr>
          <w:lang w:eastAsia="en-US"/>
        </w:rPr>
        <w:t xml:space="preserve">/b. paneļu pārsegums, logi un durvis nav ir tikai ailes, šī ēkas daļa tiek izmantota kā kurināmā noliktava. Piebūve celta 2012. gadā no saliekamām metāla karkasa konstrukcijām ar metāla sendviču tipa paneļu jumta segumu un sienām, šo daļu izmanto kā katlu māju. Ēkas kopējais fiziskais nolietojums -27%, funkcionālais pielietojums – katlu māja ar šķeldas noliktavu, ēka ir labiekārtota ar 3-fāžu elektroapgādi, ar ūdensapgādi un kanalizāciju, </w:t>
      </w:r>
      <w:proofErr w:type="spellStart"/>
      <w:r w:rsidRPr="00FF7C4B">
        <w:rPr>
          <w:lang w:eastAsia="en-US"/>
        </w:rPr>
        <w:t>pieslēgumu</w:t>
      </w:r>
      <w:proofErr w:type="spellEnd"/>
      <w:r w:rsidRPr="00FF7C4B">
        <w:rPr>
          <w:lang w:eastAsia="en-US"/>
        </w:rPr>
        <w:t xml:space="preserve"> siltumtrasei. Ēkas tehniskais stāvoklis noliktavai apmierinošs, katlu mājai labs. Apbūves laukums 168,20 m</w:t>
      </w:r>
      <w:r w:rsidRPr="00FF7C4B">
        <w:rPr>
          <w:vertAlign w:val="superscript"/>
          <w:lang w:eastAsia="en-US"/>
        </w:rPr>
        <w:t>2</w:t>
      </w:r>
      <w:r w:rsidRPr="00FF7C4B">
        <w:rPr>
          <w:lang w:eastAsia="en-US"/>
        </w:rPr>
        <w:t>; kopējā platība 148,60 m</w:t>
      </w:r>
      <w:r w:rsidRPr="00FF7C4B">
        <w:rPr>
          <w:vertAlign w:val="superscript"/>
          <w:lang w:eastAsia="en-US"/>
        </w:rPr>
        <w:t>2</w:t>
      </w:r>
      <w:r w:rsidRPr="00FF7C4B">
        <w:rPr>
          <w:lang w:eastAsia="en-US"/>
        </w:rPr>
        <w:t xml:space="preserve">; </w:t>
      </w:r>
      <w:proofErr w:type="spellStart"/>
      <w:r w:rsidRPr="00FF7C4B">
        <w:rPr>
          <w:lang w:eastAsia="en-US"/>
        </w:rPr>
        <w:t>būvtilpums</w:t>
      </w:r>
      <w:proofErr w:type="spellEnd"/>
      <w:r w:rsidRPr="00FF7C4B">
        <w:rPr>
          <w:lang w:eastAsia="en-US"/>
        </w:rPr>
        <w:t xml:space="preserve"> 360,00 m</w:t>
      </w:r>
      <w:r w:rsidRPr="00FF7C4B">
        <w:rPr>
          <w:vertAlign w:val="superscript"/>
          <w:lang w:eastAsia="en-US"/>
        </w:rPr>
        <w:t>3</w:t>
      </w:r>
      <w:r w:rsidRPr="00FF7C4B">
        <w:rPr>
          <w:lang w:eastAsia="en-US"/>
        </w:rPr>
        <w:t>;</w:t>
      </w:r>
      <w:bookmarkEnd w:id="58"/>
    </w:p>
    <w:p w14:paraId="66BA6F51" w14:textId="0E221FE6" w:rsidR="00FF7C4B" w:rsidRPr="00FF7C4B" w:rsidRDefault="00FF7C4B" w:rsidP="00FF7C4B">
      <w:pPr>
        <w:jc w:val="both"/>
        <w:rPr>
          <w:noProof/>
          <w:lang w:eastAsia="en-US"/>
        </w:rPr>
      </w:pPr>
      <w:r w:rsidRPr="00FF7C4B">
        <w:rPr>
          <w:noProof/>
          <w:lang w:eastAsia="en-US"/>
        </w:rPr>
        <w:t xml:space="preserve">     </w:t>
      </w:r>
      <w:r>
        <w:rPr>
          <w:noProof/>
          <w:lang w:eastAsia="en-US"/>
        </w:rPr>
        <w:tab/>
      </w:r>
      <w:r w:rsidRPr="00FF7C4B">
        <w:rPr>
          <w:noProof/>
          <w:lang w:eastAsia="en-US"/>
        </w:rPr>
        <w:t>Sertificēts vērtētājs SIA “Baltijas vērtētāju grupa DDS” augstākminēto pamatlīdzekļu kā mantiskā ieguldījuma tirgus vērtību ar 24.11.2023. slēdzienu Nr. DDS/19/23-11 “</w:t>
      </w:r>
      <w:r w:rsidRPr="00FF7C4B">
        <w:rPr>
          <w:bCs/>
          <w:noProof/>
          <w:lang w:eastAsia="en-US"/>
        </w:rPr>
        <w:t xml:space="preserve">Par Madomas novada </w:t>
      </w:r>
      <w:r w:rsidRPr="00FF7C4B">
        <w:rPr>
          <w:noProof/>
          <w:lang w:eastAsia="en-US"/>
        </w:rPr>
        <w:t xml:space="preserve">pašvaldībai </w:t>
      </w:r>
      <w:r w:rsidRPr="00FF7C4B">
        <w:rPr>
          <w:bCs/>
          <w:noProof/>
          <w:lang w:eastAsia="en-US"/>
        </w:rPr>
        <w:t xml:space="preserve">piederošo pamatlīdzekļu – </w:t>
      </w:r>
      <w:r w:rsidRPr="00FF7C4B">
        <w:rPr>
          <w:bCs/>
          <w:lang w:eastAsia="en-US"/>
        </w:rPr>
        <w:t xml:space="preserve">zemes gabalu, katlu māju, iekārtu, aprīkojuma un </w:t>
      </w:r>
      <w:r w:rsidRPr="00FF7C4B">
        <w:rPr>
          <w:bCs/>
          <w:noProof/>
          <w:lang w:eastAsia="en-US"/>
        </w:rPr>
        <w:t>inženierkomunikāciju būvju</w:t>
      </w:r>
      <w:r w:rsidRPr="00FF7C4B">
        <w:rPr>
          <w:bCs/>
          <w:lang w:eastAsia="en-US"/>
        </w:rPr>
        <w:t>, kas atrodas Lubānas pilsētā un</w:t>
      </w:r>
      <w:r w:rsidRPr="00FF7C4B">
        <w:rPr>
          <w:bCs/>
          <w:noProof/>
          <w:lang w:eastAsia="en-US"/>
        </w:rPr>
        <w:t xml:space="preserve"> Ērgļu ciemā, tirgus vērtību kā mantiskam ieguldījumam SIA “Madonas Siltums” pamatkapitālā” </w:t>
      </w:r>
      <w:r w:rsidRPr="00FF7C4B">
        <w:rPr>
          <w:noProof/>
          <w:lang w:eastAsia="en-US"/>
        </w:rPr>
        <w:t xml:space="preserve">noteica </w:t>
      </w:r>
      <w:r w:rsidRPr="00FF7C4B">
        <w:rPr>
          <w:noProof/>
          <w:color w:val="000000"/>
          <w:lang w:eastAsia="en-US"/>
        </w:rPr>
        <w:t xml:space="preserve">53 560,00 </w:t>
      </w:r>
      <w:r w:rsidRPr="00FF7C4B">
        <w:rPr>
          <w:i/>
          <w:noProof/>
          <w:lang w:eastAsia="en-US"/>
        </w:rPr>
        <w:t>euro</w:t>
      </w:r>
      <w:r w:rsidRPr="00FF7C4B">
        <w:rPr>
          <w:noProof/>
          <w:lang w:eastAsia="en-US"/>
        </w:rPr>
        <w:t xml:space="preserve"> (</w:t>
      </w:r>
      <w:r w:rsidRPr="00FF7C4B">
        <w:rPr>
          <w:noProof/>
          <w:color w:val="000000"/>
          <w:lang w:eastAsia="en-US"/>
        </w:rPr>
        <w:t>piecdesmit trīs tūkstoši pieci simti sešdesmit</w:t>
      </w:r>
      <w:r w:rsidRPr="00FF7C4B">
        <w:rPr>
          <w:noProof/>
          <w:lang w:eastAsia="en-US"/>
        </w:rPr>
        <w:t xml:space="preserve"> </w:t>
      </w:r>
      <w:r w:rsidRPr="00FF7C4B">
        <w:rPr>
          <w:i/>
          <w:noProof/>
          <w:lang w:eastAsia="en-US"/>
        </w:rPr>
        <w:t xml:space="preserve">euro </w:t>
      </w:r>
      <w:r w:rsidRPr="00FF7C4B">
        <w:rPr>
          <w:noProof/>
          <w:lang w:eastAsia="en-US"/>
        </w:rPr>
        <w:t>un 00</w:t>
      </w:r>
      <w:r w:rsidRPr="00FF7C4B">
        <w:rPr>
          <w:i/>
          <w:noProof/>
          <w:lang w:eastAsia="en-US"/>
        </w:rPr>
        <w:t xml:space="preserve"> centi</w:t>
      </w:r>
      <w:r w:rsidRPr="00FF7C4B">
        <w:rPr>
          <w:noProof/>
          <w:lang w:eastAsia="en-US"/>
        </w:rPr>
        <w:t>) apmērā.</w:t>
      </w:r>
    </w:p>
    <w:p w14:paraId="4768E2BA" w14:textId="4E2E650A" w:rsidR="00FF7C4B" w:rsidRPr="00FF7C4B" w:rsidRDefault="00FF7C4B" w:rsidP="00FF7C4B">
      <w:pPr>
        <w:jc w:val="both"/>
        <w:rPr>
          <w:lang w:eastAsia="en-US"/>
        </w:rPr>
      </w:pPr>
      <w:r w:rsidRPr="00FF7C4B">
        <w:rPr>
          <w:lang w:eastAsia="en-US"/>
        </w:rPr>
        <w:t xml:space="preserve">     </w:t>
      </w:r>
      <w:r>
        <w:rPr>
          <w:lang w:eastAsia="en-US"/>
        </w:rPr>
        <w:tab/>
      </w:r>
      <w:r w:rsidRPr="00FF7C4B">
        <w:rPr>
          <w:lang w:eastAsia="en-US"/>
        </w:rPr>
        <w:t xml:space="preserve">Pašvaldības īpašumā arī atrodas </w:t>
      </w:r>
      <w:r w:rsidRPr="00FF7C4B">
        <w:rPr>
          <w:bCs/>
          <w:lang w:eastAsia="en-US"/>
        </w:rPr>
        <w:t xml:space="preserve">siltumapgādes saimniecības </w:t>
      </w:r>
      <w:r w:rsidRPr="00FF7C4B">
        <w:rPr>
          <w:lang w:eastAsia="en-US"/>
        </w:rPr>
        <w:t>pamatlīdzekļi</w:t>
      </w:r>
      <w:r w:rsidRPr="00FF7C4B">
        <w:rPr>
          <w:bCs/>
          <w:lang w:eastAsia="en-US"/>
        </w:rPr>
        <w:t xml:space="preserve">, kas atrodas </w:t>
      </w:r>
      <w:r w:rsidRPr="00FF7C4B">
        <w:rPr>
          <w:lang w:eastAsia="en-US"/>
        </w:rPr>
        <w:t>Vestienas ciemā, un sastāv no konteinertipa katlu mājas ar apkures katlu un komplektējošām iekārtām siltumenerģijas ražošanai, kur:</w:t>
      </w:r>
    </w:p>
    <w:p w14:paraId="1DCED309" w14:textId="77777777" w:rsidR="00FF7C4B" w:rsidRPr="00FF7C4B" w:rsidRDefault="00FF7C4B" w:rsidP="00FF7C4B">
      <w:pPr>
        <w:numPr>
          <w:ilvl w:val="0"/>
          <w:numId w:val="37"/>
        </w:numPr>
        <w:tabs>
          <w:tab w:val="left" w:pos="709"/>
        </w:tabs>
        <w:ind w:left="0" w:firstLine="207"/>
        <w:jc w:val="both"/>
        <w:rPr>
          <w:bCs/>
          <w:i/>
          <w:lang w:eastAsia="en-US"/>
        </w:rPr>
      </w:pPr>
      <w:bookmarkStart w:id="68" w:name="_Hlk142307387"/>
      <w:r w:rsidRPr="00FF7C4B">
        <w:rPr>
          <w:bCs/>
          <w:i/>
          <w:lang w:eastAsia="en-US"/>
        </w:rPr>
        <w:t xml:space="preserve">Katlu mājas ēka - konteiners: </w:t>
      </w:r>
      <w:r w:rsidRPr="00FF7C4B">
        <w:rPr>
          <w:iCs/>
          <w:lang w:eastAsia="en-US"/>
        </w:rPr>
        <w:t>Konteinertipa ēka ir pārvietojama metāla konstrukciju būve ar kopējo platību 24 m</w:t>
      </w:r>
      <w:r w:rsidRPr="00FF7C4B">
        <w:rPr>
          <w:iCs/>
          <w:vertAlign w:val="superscript"/>
          <w:lang w:eastAsia="en-US"/>
        </w:rPr>
        <w:t>2</w:t>
      </w:r>
      <w:r w:rsidRPr="00FF7C4B">
        <w:rPr>
          <w:iCs/>
          <w:lang w:eastAsia="en-US"/>
        </w:rPr>
        <w:t xml:space="preserve"> un </w:t>
      </w:r>
      <w:proofErr w:type="spellStart"/>
      <w:r w:rsidRPr="00FF7C4B">
        <w:rPr>
          <w:iCs/>
          <w:lang w:eastAsia="en-US"/>
        </w:rPr>
        <w:t>būvtilpumu</w:t>
      </w:r>
      <w:proofErr w:type="spellEnd"/>
      <w:r w:rsidRPr="00FF7C4B">
        <w:rPr>
          <w:iCs/>
          <w:lang w:eastAsia="en-US"/>
        </w:rPr>
        <w:t xml:space="preserve"> 78 m</w:t>
      </w:r>
      <w:r w:rsidRPr="00FF7C4B">
        <w:rPr>
          <w:iCs/>
          <w:vertAlign w:val="superscript"/>
          <w:lang w:eastAsia="en-US"/>
        </w:rPr>
        <w:t>3</w:t>
      </w:r>
      <w:r w:rsidRPr="00FF7C4B">
        <w:rPr>
          <w:iCs/>
          <w:lang w:eastAsia="en-US"/>
        </w:rPr>
        <w:t xml:space="preserve">. Ēka ar metāla karkasu un skārda lokšņu ārējo un iekšējo apdari un norobežojošo konstrukciju siltumizolāciju, ēkā ir divi nodalījumi (starp katlu telpu un granulu tvertni ir starpsiena), ēkai divās sienās ir durvis, kas nodrošina autonomu piekļuvi katlu telpai un granulu tvertnes telpai. </w:t>
      </w:r>
      <w:proofErr w:type="spellStart"/>
      <w:r w:rsidRPr="00FF7C4B">
        <w:rPr>
          <w:iCs/>
          <w:lang w:eastAsia="en-US"/>
        </w:rPr>
        <w:t>Konteinerēka</w:t>
      </w:r>
      <w:proofErr w:type="spellEnd"/>
      <w:r w:rsidRPr="00FF7C4B">
        <w:rPr>
          <w:iCs/>
          <w:lang w:eastAsia="en-US"/>
        </w:rPr>
        <w:t xml:space="preserve"> ir novietota uz stabveida betona pamatiem. Ēka ir aprīkota ar centralizēto elektroapgādi, tās </w:t>
      </w:r>
      <w:proofErr w:type="spellStart"/>
      <w:r w:rsidRPr="00FF7C4B">
        <w:rPr>
          <w:iCs/>
          <w:lang w:eastAsia="en-US"/>
        </w:rPr>
        <w:t>sadalni</w:t>
      </w:r>
      <w:proofErr w:type="spellEnd"/>
      <w:r w:rsidRPr="00FF7C4B">
        <w:rPr>
          <w:iCs/>
          <w:lang w:eastAsia="en-US"/>
        </w:rPr>
        <w:t xml:space="preserve"> un uzskaiti. Līdzšinējā ekspluatācijas laikā (6 gadi) ēkai ir nav redzami būtiski mehāniskie un korozijas bojājumi. </w:t>
      </w:r>
      <w:proofErr w:type="spellStart"/>
      <w:r w:rsidRPr="00FF7C4B">
        <w:rPr>
          <w:iCs/>
          <w:lang w:eastAsia="en-US"/>
        </w:rPr>
        <w:t>Konteinerēkas</w:t>
      </w:r>
      <w:proofErr w:type="spellEnd"/>
      <w:r w:rsidRPr="00FF7C4B">
        <w:rPr>
          <w:iCs/>
          <w:lang w:eastAsia="en-US"/>
        </w:rPr>
        <w:t xml:space="preserve"> tehniski konstruktīvais stāvoklis ir labs;</w:t>
      </w:r>
    </w:p>
    <w:p w14:paraId="2282D577" w14:textId="77777777" w:rsidR="00FF7C4B" w:rsidRPr="00FF7C4B" w:rsidRDefault="00FF7C4B" w:rsidP="00FF7C4B">
      <w:pPr>
        <w:numPr>
          <w:ilvl w:val="0"/>
          <w:numId w:val="37"/>
        </w:numPr>
        <w:tabs>
          <w:tab w:val="left" w:pos="709"/>
        </w:tabs>
        <w:ind w:left="0" w:firstLine="284"/>
        <w:jc w:val="both"/>
        <w:rPr>
          <w:iCs/>
          <w:color w:val="FF0000"/>
          <w:lang w:eastAsia="en-US"/>
        </w:rPr>
      </w:pPr>
      <w:r w:rsidRPr="00FF7C4B">
        <w:rPr>
          <w:bCs/>
          <w:i/>
          <w:lang w:eastAsia="en-US"/>
        </w:rPr>
        <w:t xml:space="preserve">Apkures katli: </w:t>
      </w:r>
      <w:r w:rsidRPr="00FF7C4B">
        <w:rPr>
          <w:iCs/>
          <w:lang w:eastAsia="en-US"/>
        </w:rPr>
        <w:t xml:space="preserve">2018. gadā iegādāti jauni un kaskādes režīmā saslēgti divi cietā kurināmā apkures katli </w:t>
      </w:r>
      <w:proofErr w:type="spellStart"/>
      <w:r w:rsidRPr="00FF7C4B">
        <w:rPr>
          <w:iCs/>
          <w:lang w:eastAsia="en-US"/>
        </w:rPr>
        <w:t>Pelletech</w:t>
      </w:r>
      <w:proofErr w:type="spellEnd"/>
      <w:r w:rsidRPr="00FF7C4B">
        <w:rPr>
          <w:iCs/>
          <w:lang w:eastAsia="en-US"/>
        </w:rPr>
        <w:t xml:space="preserve"> EVERCLEAN ar jaudu 160 </w:t>
      </w:r>
      <w:proofErr w:type="spellStart"/>
      <w:r w:rsidRPr="00FF7C4B">
        <w:rPr>
          <w:iCs/>
          <w:lang w:eastAsia="en-US"/>
        </w:rPr>
        <w:t>kW</w:t>
      </w:r>
      <w:proofErr w:type="spellEnd"/>
      <w:r w:rsidRPr="00FF7C4B">
        <w:rPr>
          <w:iCs/>
          <w:lang w:eastAsia="en-US"/>
        </w:rPr>
        <w:t xml:space="preserve">, katrs. Katrs katls ir aprīkots ar granulu degli PV 180b, ar automātisko pelnu tīrīšanu un </w:t>
      </w:r>
      <w:proofErr w:type="spellStart"/>
      <w:r w:rsidRPr="00FF7C4B">
        <w:rPr>
          <w:iCs/>
          <w:lang w:eastAsia="en-US"/>
        </w:rPr>
        <w:t>dūmsūkni</w:t>
      </w:r>
      <w:proofErr w:type="spellEnd"/>
      <w:r w:rsidRPr="00FF7C4B">
        <w:rPr>
          <w:iCs/>
          <w:lang w:eastAsia="en-US"/>
        </w:rPr>
        <w:t xml:space="preserve">, kas darbojas atkarībā no nepieciešamā retinājuma pakāpes kurtuvē, katram katlam ir uzstādīts </w:t>
      </w:r>
      <w:proofErr w:type="spellStart"/>
      <w:r w:rsidRPr="00FF7C4B">
        <w:rPr>
          <w:iCs/>
          <w:lang w:eastAsia="en-US"/>
        </w:rPr>
        <w:t>recirkulācijas</w:t>
      </w:r>
      <w:proofErr w:type="spellEnd"/>
      <w:r w:rsidRPr="00FF7C4B">
        <w:rPr>
          <w:iCs/>
          <w:lang w:eastAsia="en-US"/>
        </w:rPr>
        <w:t xml:space="preserve"> sūknis. Katra katla darba spiediens 3 bāri, darba temperatūra 95 C grādi. Katlu mājas jaudas modulācija no 50 līdz 320 </w:t>
      </w:r>
      <w:proofErr w:type="spellStart"/>
      <w:r w:rsidRPr="00FF7C4B">
        <w:rPr>
          <w:iCs/>
          <w:lang w:eastAsia="en-US"/>
        </w:rPr>
        <w:t>kW</w:t>
      </w:r>
      <w:proofErr w:type="spellEnd"/>
      <w:r w:rsidRPr="00FF7C4B">
        <w:rPr>
          <w:iCs/>
          <w:lang w:eastAsia="en-US"/>
        </w:rPr>
        <w:t xml:space="preserve">. Apkures katli ir lietoti pilnas 3 sezonas (2018./2019.; 2019./2020. un </w:t>
      </w:r>
      <w:r w:rsidRPr="00FF7C4B">
        <w:rPr>
          <w:iCs/>
          <w:lang w:eastAsia="en-US"/>
        </w:rPr>
        <w:lastRenderedPageBreak/>
        <w:t>2020./2021.), bet  2 sezonas (2021./2022. un 2022./2023.) nav lietota. Darba sezonās katliem tika veiktas regulārās tehniskās apkopes un nolietoto detaļu un mehānismu remonti vai nomaiņas, kas saglabā iekārtu un katlu darbspējas. Pēc 2021./2022. apkures sezonas beigām katli tika iztīrīti un iekonservēti. Apsekojot objektu, tika konstatēts, ka apkures katli 2023./2024. gada apkures sezonas uzsākšanai ir darba kārtībā. Apkures katlu tehniskais stāvoklis ir atbilstošs trīs pilnu apkures sezonu ekspluatācijas laika nodilumam;</w:t>
      </w:r>
    </w:p>
    <w:bookmarkEnd w:id="68"/>
    <w:p w14:paraId="1043FDDD" w14:textId="77777777" w:rsidR="00FF7C4B" w:rsidRPr="00FF7C4B" w:rsidRDefault="00FF7C4B" w:rsidP="00FF7C4B">
      <w:pPr>
        <w:numPr>
          <w:ilvl w:val="0"/>
          <w:numId w:val="37"/>
        </w:numPr>
        <w:ind w:left="0" w:firstLine="284"/>
        <w:jc w:val="both"/>
        <w:rPr>
          <w:iCs/>
          <w:lang w:eastAsia="en-US"/>
        </w:rPr>
      </w:pPr>
      <w:r w:rsidRPr="00FF7C4B">
        <w:rPr>
          <w:bCs/>
          <w:i/>
          <w:lang w:eastAsia="en-US"/>
        </w:rPr>
        <w:t xml:space="preserve">Granulu tvertne ar padeves mehānismu: </w:t>
      </w:r>
      <w:r w:rsidRPr="00FF7C4B">
        <w:rPr>
          <w:iCs/>
          <w:lang w:eastAsia="en-US"/>
        </w:rPr>
        <w:t>Cietā kurināmā (</w:t>
      </w:r>
      <w:proofErr w:type="spellStart"/>
      <w:r w:rsidRPr="00FF7C4B">
        <w:rPr>
          <w:iCs/>
          <w:lang w:eastAsia="en-US"/>
        </w:rPr>
        <w:t>kokskaidu</w:t>
      </w:r>
      <w:proofErr w:type="spellEnd"/>
      <w:r w:rsidRPr="00FF7C4B">
        <w:rPr>
          <w:iCs/>
          <w:lang w:eastAsia="en-US"/>
        </w:rPr>
        <w:t xml:space="preserve"> granulu) tvertne ir no tērauda konstrukcijām ar 11 m</w:t>
      </w:r>
      <w:r w:rsidRPr="00FF7C4B">
        <w:rPr>
          <w:iCs/>
          <w:vertAlign w:val="superscript"/>
          <w:lang w:eastAsia="en-US"/>
        </w:rPr>
        <w:t>3</w:t>
      </w:r>
      <w:r w:rsidRPr="00FF7C4B">
        <w:rPr>
          <w:iCs/>
          <w:lang w:eastAsia="en-US"/>
        </w:rPr>
        <w:t xml:space="preserve"> ietilpību, kas ir aprīkota ar padeves mehānismu - </w:t>
      </w:r>
      <w:proofErr w:type="spellStart"/>
      <w:r w:rsidRPr="00FF7C4B">
        <w:rPr>
          <w:iCs/>
          <w:lang w:eastAsia="en-US"/>
        </w:rPr>
        <w:t>šneku</w:t>
      </w:r>
      <w:proofErr w:type="spellEnd"/>
      <w:r w:rsidRPr="00FF7C4B">
        <w:rPr>
          <w:iCs/>
          <w:lang w:eastAsia="en-US"/>
        </w:rPr>
        <w:t xml:space="preserve"> un elektromotoru. Granulu tvertnes un padeves mehānisma tehniskais stāvoklis ir labs;</w:t>
      </w:r>
    </w:p>
    <w:p w14:paraId="1B6ED3A4" w14:textId="77777777" w:rsidR="00FF7C4B" w:rsidRPr="00FF7C4B" w:rsidRDefault="00FF7C4B" w:rsidP="00FF7C4B">
      <w:pPr>
        <w:numPr>
          <w:ilvl w:val="0"/>
          <w:numId w:val="37"/>
        </w:numPr>
        <w:tabs>
          <w:tab w:val="left" w:pos="709"/>
        </w:tabs>
        <w:ind w:left="0" w:firstLine="426"/>
        <w:jc w:val="both"/>
        <w:rPr>
          <w:iCs/>
          <w:lang w:eastAsia="en-US"/>
        </w:rPr>
      </w:pPr>
      <w:r w:rsidRPr="00FF7C4B">
        <w:rPr>
          <w:bCs/>
          <w:i/>
          <w:lang w:eastAsia="en-US"/>
        </w:rPr>
        <w:t xml:space="preserve">Katlu mājas </w:t>
      </w:r>
      <w:proofErr w:type="spellStart"/>
      <w:r w:rsidRPr="00FF7C4B">
        <w:rPr>
          <w:bCs/>
          <w:i/>
          <w:lang w:eastAsia="en-US"/>
        </w:rPr>
        <w:t>apsaiste</w:t>
      </w:r>
      <w:proofErr w:type="spellEnd"/>
      <w:r w:rsidRPr="00FF7C4B">
        <w:rPr>
          <w:bCs/>
          <w:i/>
          <w:lang w:eastAsia="en-US"/>
        </w:rPr>
        <w:t xml:space="preserve"> ar aprīkojumu: </w:t>
      </w:r>
      <w:r w:rsidRPr="00FF7C4B">
        <w:rPr>
          <w:iCs/>
          <w:lang w:eastAsia="en-US"/>
        </w:rPr>
        <w:t>Katlu māja ir aprīkota ar siltumnesēja turpgaitas un atpakaļgaitas cauruļvadiem, cirkulācijas sūkņiem (</w:t>
      </w:r>
      <w:proofErr w:type="spellStart"/>
      <w:r w:rsidRPr="00FF7C4B">
        <w:rPr>
          <w:iCs/>
          <w:lang w:eastAsia="en-US"/>
        </w:rPr>
        <w:t>max</w:t>
      </w:r>
      <w:proofErr w:type="spellEnd"/>
      <w:r w:rsidRPr="00FF7C4B">
        <w:rPr>
          <w:iCs/>
          <w:lang w:eastAsia="en-US"/>
        </w:rPr>
        <w:t xml:space="preserve"> sūknēšanas augstums ir 12 metri), filtriem, aizbīdņiem, </w:t>
      </w:r>
      <w:proofErr w:type="spellStart"/>
      <w:r w:rsidRPr="00FF7C4B">
        <w:rPr>
          <w:iCs/>
          <w:lang w:eastAsia="en-US"/>
        </w:rPr>
        <w:t>trīsgaitu</w:t>
      </w:r>
      <w:proofErr w:type="spellEnd"/>
      <w:r w:rsidRPr="00FF7C4B">
        <w:rPr>
          <w:iCs/>
          <w:lang w:eastAsia="en-US"/>
        </w:rPr>
        <w:t xml:space="preserve"> vārstu, spiediena mērītājiem, izplešanās trauku 300 litru tilpumā, patēriņa un temperatūras uzskaites iekārtām un vadības automātikas bloku un citu aprīkojumu. Katlu mājas hidrauliskā shēma noslēdzas ar </w:t>
      </w:r>
      <w:proofErr w:type="spellStart"/>
      <w:r w:rsidRPr="00FF7C4B">
        <w:rPr>
          <w:iCs/>
          <w:lang w:eastAsia="en-US"/>
        </w:rPr>
        <w:t>noslēgventiļiem</w:t>
      </w:r>
      <w:proofErr w:type="spellEnd"/>
      <w:r w:rsidRPr="00FF7C4B">
        <w:rPr>
          <w:iCs/>
          <w:lang w:eastAsia="en-US"/>
        </w:rPr>
        <w:t xml:space="preserve"> turpgaitā un atpakaļgaitā (DN65) un </w:t>
      </w:r>
      <w:proofErr w:type="spellStart"/>
      <w:r w:rsidRPr="00FF7C4B">
        <w:rPr>
          <w:iCs/>
          <w:lang w:eastAsia="en-US"/>
        </w:rPr>
        <w:t>izvadiem</w:t>
      </w:r>
      <w:proofErr w:type="spellEnd"/>
      <w:r w:rsidRPr="00FF7C4B">
        <w:rPr>
          <w:iCs/>
          <w:lang w:eastAsia="en-US"/>
        </w:rPr>
        <w:t xml:space="preserve"> no katlu mājas. </w:t>
      </w:r>
      <w:proofErr w:type="spellStart"/>
      <w:r w:rsidRPr="00FF7C4B">
        <w:rPr>
          <w:iCs/>
          <w:lang w:eastAsia="en-US"/>
        </w:rPr>
        <w:t>Apsaistes</w:t>
      </w:r>
      <w:proofErr w:type="spellEnd"/>
      <w:r w:rsidRPr="00FF7C4B">
        <w:rPr>
          <w:iCs/>
          <w:lang w:eastAsia="en-US"/>
        </w:rPr>
        <w:t xml:space="preserve"> un tās aprīkojuma tehniskais stāvoklis ir labs, 2 pēdējās apkures sezonas nav lietots;</w:t>
      </w:r>
    </w:p>
    <w:p w14:paraId="49757AAE" w14:textId="6030347E" w:rsidR="00FF7C4B" w:rsidRPr="00FF7C4B" w:rsidRDefault="00FF7C4B" w:rsidP="00FF7C4B">
      <w:pPr>
        <w:numPr>
          <w:ilvl w:val="0"/>
          <w:numId w:val="34"/>
        </w:numPr>
        <w:tabs>
          <w:tab w:val="left" w:pos="426"/>
        </w:tabs>
        <w:ind w:left="0" w:firstLine="360"/>
        <w:jc w:val="both"/>
        <w:rPr>
          <w:lang w:eastAsia="en-US"/>
        </w:rPr>
      </w:pPr>
      <w:r w:rsidRPr="00FF7C4B">
        <w:rPr>
          <w:bCs/>
          <w:i/>
          <w:lang w:eastAsia="en-US"/>
        </w:rPr>
        <w:t xml:space="preserve">Katlu mājas skurstenis: </w:t>
      </w:r>
      <w:r w:rsidRPr="00FF7C4B">
        <w:rPr>
          <w:iCs/>
          <w:lang w:eastAsia="en-US"/>
        </w:rPr>
        <w:t>Nerūsējošā tērauda konstrukcijas dūmenis (</w:t>
      </w:r>
      <w:proofErr w:type="spellStart"/>
      <w:r w:rsidRPr="00FF7C4B">
        <w:rPr>
          <w:iCs/>
          <w:lang w:eastAsia="en-US"/>
        </w:rPr>
        <w:t>dūmkanāla</w:t>
      </w:r>
      <w:proofErr w:type="spellEnd"/>
      <w:r w:rsidRPr="00FF7C4B">
        <w:rPr>
          <w:iCs/>
          <w:lang w:eastAsia="en-US"/>
        </w:rPr>
        <w:t xml:space="preserve"> diametrs 250 mm) ar pulēta nerūsējošā tērauda apvalku (ārējais diametrs 350 mm) un </w:t>
      </w:r>
      <w:proofErr w:type="spellStart"/>
      <w:r w:rsidRPr="00FF7C4B">
        <w:rPr>
          <w:iCs/>
          <w:lang w:eastAsia="en-US"/>
        </w:rPr>
        <w:t>pieslēgumu</w:t>
      </w:r>
      <w:proofErr w:type="spellEnd"/>
      <w:r w:rsidRPr="00FF7C4B">
        <w:rPr>
          <w:iCs/>
          <w:lang w:eastAsia="en-US"/>
        </w:rPr>
        <w:t xml:space="preserve"> no abiem apkures katliem. Dūmenis ir nostiprināts pie konteinera sānu fasādes, dūmeņa garums 8 m, dūmeņa tehniskais stāvoklis labs. Pēdējā apkope veikta 2020. gadā pirms 2020./2021. apkures sezonas sākuma</w:t>
      </w:r>
      <w:r w:rsidRPr="00FF7C4B">
        <w:rPr>
          <w:lang w:eastAsia="en-US"/>
        </w:rPr>
        <w:t>.</w:t>
      </w:r>
    </w:p>
    <w:p w14:paraId="2D568B68" w14:textId="345A9D4A" w:rsidR="00FF7C4B" w:rsidRPr="00FF7C4B" w:rsidRDefault="00FF7C4B" w:rsidP="00FF7C4B">
      <w:pPr>
        <w:jc w:val="both"/>
        <w:rPr>
          <w:noProof/>
          <w:lang w:eastAsia="en-US"/>
        </w:rPr>
      </w:pPr>
      <w:r w:rsidRPr="00FF7C4B">
        <w:rPr>
          <w:noProof/>
          <w:lang w:eastAsia="en-US"/>
        </w:rPr>
        <w:t xml:space="preserve">     </w:t>
      </w:r>
      <w:r>
        <w:rPr>
          <w:noProof/>
          <w:lang w:eastAsia="en-US"/>
        </w:rPr>
        <w:tab/>
      </w:r>
      <w:r w:rsidRPr="00FF7C4B">
        <w:rPr>
          <w:noProof/>
          <w:lang w:eastAsia="en-US"/>
        </w:rPr>
        <w:t>Sertificēts vērtētājs SIA “Baltijas vērtētāju grupa DDS” augstākminēto pamatlīdzekļu kā mantiskā ieguldījuma tirgus vērtību ar 15.11.2023. slēdzienu Nr. DDS/18/23-11 “</w:t>
      </w:r>
      <w:r w:rsidRPr="00FF7C4B">
        <w:rPr>
          <w:bCs/>
          <w:noProof/>
          <w:lang w:eastAsia="en-US"/>
        </w:rPr>
        <w:t>Par Madonas novada pašvaldībai</w:t>
      </w:r>
      <w:r w:rsidRPr="00FF7C4B">
        <w:rPr>
          <w:noProof/>
          <w:lang w:eastAsia="en-US"/>
        </w:rPr>
        <w:t xml:space="preserve"> </w:t>
      </w:r>
      <w:r w:rsidRPr="00FF7C4B">
        <w:rPr>
          <w:bCs/>
          <w:noProof/>
          <w:lang w:eastAsia="en-US"/>
        </w:rPr>
        <w:t>piederošā pamatlīdzekļa</w:t>
      </w:r>
      <w:r w:rsidRPr="00FF7C4B">
        <w:rPr>
          <w:bCs/>
          <w:lang w:eastAsia="en-US"/>
        </w:rPr>
        <w:t xml:space="preserve"> – konteinertipa katlu mājas ar siltumenerģijas ražošanas iekārtām, kas atrodas “Vestienas muiža”, Vestienā</w:t>
      </w:r>
      <w:r w:rsidRPr="00FF7C4B">
        <w:rPr>
          <w:spacing w:val="12"/>
          <w:lang w:eastAsia="en-US"/>
        </w:rPr>
        <w:t>,</w:t>
      </w:r>
      <w:r w:rsidRPr="00FF7C4B">
        <w:rPr>
          <w:noProof/>
          <w:lang w:eastAsia="en-US"/>
        </w:rPr>
        <w:t xml:space="preserve"> </w:t>
      </w:r>
      <w:r w:rsidRPr="00FF7C4B">
        <w:rPr>
          <w:bCs/>
          <w:noProof/>
          <w:lang w:eastAsia="en-US"/>
        </w:rPr>
        <w:t>mantiskā ieguldījuma</w:t>
      </w:r>
      <w:r w:rsidRPr="00FF7C4B">
        <w:rPr>
          <w:noProof/>
          <w:lang w:eastAsia="en-US"/>
        </w:rPr>
        <w:t xml:space="preserve"> </w:t>
      </w:r>
      <w:r w:rsidRPr="00FF7C4B">
        <w:rPr>
          <w:bCs/>
          <w:noProof/>
          <w:lang w:eastAsia="en-US"/>
        </w:rPr>
        <w:t xml:space="preserve">tirgus vērtību” </w:t>
      </w:r>
      <w:r w:rsidRPr="00FF7C4B">
        <w:rPr>
          <w:noProof/>
          <w:lang w:eastAsia="en-US"/>
        </w:rPr>
        <w:t xml:space="preserve">noteica 24 700,00 </w:t>
      </w:r>
      <w:r w:rsidRPr="00FF7C4B">
        <w:rPr>
          <w:i/>
          <w:noProof/>
          <w:lang w:eastAsia="en-US"/>
        </w:rPr>
        <w:t xml:space="preserve">euro </w:t>
      </w:r>
      <w:r w:rsidRPr="00FF7C4B">
        <w:rPr>
          <w:noProof/>
          <w:lang w:eastAsia="en-US"/>
        </w:rPr>
        <w:t xml:space="preserve">(divdesmit četri tūkstoši septiņi simti </w:t>
      </w:r>
      <w:r w:rsidRPr="00FF7C4B">
        <w:rPr>
          <w:i/>
          <w:noProof/>
          <w:lang w:eastAsia="en-US"/>
        </w:rPr>
        <w:t xml:space="preserve">euro </w:t>
      </w:r>
      <w:r w:rsidRPr="00FF7C4B">
        <w:rPr>
          <w:noProof/>
          <w:lang w:eastAsia="en-US"/>
        </w:rPr>
        <w:t>un 00</w:t>
      </w:r>
      <w:r w:rsidRPr="00FF7C4B">
        <w:rPr>
          <w:i/>
          <w:noProof/>
          <w:lang w:eastAsia="en-US"/>
        </w:rPr>
        <w:t xml:space="preserve"> centi</w:t>
      </w:r>
      <w:r w:rsidRPr="00FF7C4B">
        <w:rPr>
          <w:noProof/>
          <w:lang w:eastAsia="en-US"/>
        </w:rPr>
        <w:t>) apmērā</w:t>
      </w:r>
      <w:r w:rsidRPr="00FF7C4B">
        <w:rPr>
          <w:bCs/>
          <w:iCs/>
          <w:noProof/>
          <w:lang w:eastAsia="en-US"/>
        </w:rPr>
        <w:t>.</w:t>
      </w:r>
    </w:p>
    <w:p w14:paraId="5B99E891" w14:textId="1350FFB8" w:rsidR="00FF7C4B" w:rsidRPr="00FF7C4B" w:rsidRDefault="00FF7C4B" w:rsidP="00FF7C4B">
      <w:pPr>
        <w:jc w:val="both"/>
        <w:rPr>
          <w:lang w:eastAsia="en-US"/>
        </w:rPr>
      </w:pPr>
      <w:r w:rsidRPr="00FF7C4B">
        <w:rPr>
          <w:lang w:eastAsia="en-US"/>
        </w:rPr>
        <w:t xml:space="preserve">     </w:t>
      </w:r>
      <w:r>
        <w:rPr>
          <w:lang w:eastAsia="en-US"/>
        </w:rPr>
        <w:tab/>
      </w:r>
      <w:r w:rsidRPr="00FF7C4B">
        <w:rPr>
          <w:lang w:eastAsia="en-US"/>
        </w:rPr>
        <w:t>Augstākminētie pamatlīdzekļi ir SIA „Madonas Siltums” pamatkapitālā ieguldāmā manta un tā ir atbilstoša uzņēmuma darbības jomai – siltumenerģijas ražošanai un siltumapgādes pakalpojuma sniegšanai.</w:t>
      </w:r>
    </w:p>
    <w:p w14:paraId="3A7BEEF3" w14:textId="259A8EAE" w:rsidR="00FF7C4B" w:rsidRPr="00FF7C4B" w:rsidRDefault="00FF7C4B" w:rsidP="00FF7C4B">
      <w:pPr>
        <w:jc w:val="both"/>
        <w:rPr>
          <w:rFonts w:eastAsia="Arial Unicode MS"/>
          <w:lang w:eastAsia="en-US"/>
        </w:rPr>
      </w:pPr>
      <w:r w:rsidRPr="00FF7C4B">
        <w:rPr>
          <w:rFonts w:eastAsia="Arial Unicode MS"/>
          <w:lang w:eastAsia="en-US"/>
        </w:rPr>
        <w:t xml:space="preserve">     </w:t>
      </w:r>
      <w:r>
        <w:rPr>
          <w:rFonts w:eastAsia="Arial Unicode MS"/>
          <w:lang w:eastAsia="en-US"/>
        </w:rPr>
        <w:tab/>
      </w:r>
      <w:r w:rsidRPr="00FF7C4B">
        <w:rPr>
          <w:rFonts w:eastAsia="Arial Unicode MS"/>
          <w:lang w:eastAsia="en-US"/>
        </w:rPr>
        <w:t>Publiskas personas mantas atsavināšanas likuma 3.</w:t>
      </w:r>
      <w:r>
        <w:rPr>
          <w:rFonts w:eastAsia="Arial Unicode MS"/>
          <w:lang w:eastAsia="en-US"/>
        </w:rPr>
        <w:t> </w:t>
      </w:r>
      <w:r w:rsidRPr="00FF7C4B">
        <w:rPr>
          <w:rFonts w:eastAsia="Arial Unicode MS"/>
          <w:lang w:eastAsia="en-US"/>
        </w:rPr>
        <w:t>panta pirmās daļas 4.</w:t>
      </w:r>
      <w:r>
        <w:rPr>
          <w:rFonts w:eastAsia="Arial Unicode MS"/>
          <w:lang w:eastAsia="en-US"/>
        </w:rPr>
        <w:t> </w:t>
      </w:r>
      <w:r w:rsidRPr="00FF7C4B">
        <w:rPr>
          <w:rFonts w:eastAsia="Arial Unicode MS"/>
          <w:lang w:eastAsia="en-US"/>
        </w:rPr>
        <w:t xml:space="preserve">punkts nosaka, ka pašvaldības mantu var atsavināt, ieguldot kapitālsabiedrības pamatkapitālā. </w:t>
      </w:r>
      <w:bookmarkStart w:id="69" w:name="bkm32"/>
      <w:r w:rsidRPr="00FF7C4B">
        <w:rPr>
          <w:rFonts w:eastAsia="Arial Unicode MS"/>
          <w:lang w:eastAsia="en-US"/>
        </w:rPr>
        <w:t>Saskaņā ar tā paša likuma 40.</w:t>
      </w:r>
      <w:r>
        <w:rPr>
          <w:rFonts w:eastAsia="Arial Unicode MS"/>
          <w:lang w:eastAsia="en-US"/>
        </w:rPr>
        <w:t> </w:t>
      </w:r>
      <w:r w:rsidRPr="00FF7C4B">
        <w:rPr>
          <w:rFonts w:eastAsia="Arial Unicode MS"/>
          <w:lang w:eastAsia="en-US"/>
        </w:rPr>
        <w:t>panta pirmo daļu lēmumu par pašvaldības mantas ieguldīšanu esošas kapitālsabiedrības pamatkapitālā pieņemt pašvaldības dome</w:t>
      </w:r>
      <w:bookmarkStart w:id="70" w:name="bkm30"/>
      <w:bookmarkEnd w:id="69"/>
      <w:r w:rsidRPr="00FF7C4B">
        <w:rPr>
          <w:rFonts w:eastAsia="Arial Unicode MS"/>
          <w:lang w:eastAsia="en-US"/>
        </w:rPr>
        <w:t>.</w:t>
      </w:r>
      <w:bookmarkEnd w:id="70"/>
      <w:r w:rsidRPr="00FF7C4B">
        <w:rPr>
          <w:rFonts w:eastAsia="Arial Unicode MS"/>
          <w:lang w:eastAsia="en-US"/>
        </w:rPr>
        <w:t xml:space="preserve"> Tā paša likuma 40.</w:t>
      </w:r>
      <w:r>
        <w:rPr>
          <w:rFonts w:eastAsia="Arial Unicode MS"/>
          <w:lang w:eastAsia="en-US"/>
        </w:rPr>
        <w:t> </w:t>
      </w:r>
      <w:r w:rsidRPr="00FF7C4B">
        <w:rPr>
          <w:rFonts w:eastAsia="Arial Unicode MS"/>
          <w:lang w:eastAsia="en-US"/>
        </w:rPr>
        <w:t xml:space="preserve">panta otrā daļa nosaka, ka kapitālsabiedrībā ieguldāmo mantu novērtē </w:t>
      </w:r>
      <w:hyperlink r:id="rId8" w:tgtFrame="_blank" w:history="1">
        <w:r w:rsidRPr="00CB530D">
          <w:rPr>
            <w:rFonts w:eastAsia="Arial Unicode MS"/>
            <w:lang w:eastAsia="en-US"/>
          </w:rPr>
          <w:t>Komerclikumā</w:t>
        </w:r>
      </w:hyperlink>
      <w:r w:rsidRPr="00CB530D">
        <w:rPr>
          <w:rFonts w:eastAsia="Arial Unicode MS"/>
          <w:lang w:eastAsia="en-US"/>
        </w:rPr>
        <w:t xml:space="preserve"> </w:t>
      </w:r>
      <w:r w:rsidRPr="00FF7C4B">
        <w:rPr>
          <w:rFonts w:eastAsia="Arial Unicode MS"/>
          <w:lang w:eastAsia="en-US"/>
        </w:rPr>
        <w:t>noteiktajā kārtībā. Komerclikuma 154.</w:t>
      </w:r>
      <w:r>
        <w:rPr>
          <w:rFonts w:eastAsia="Arial Unicode MS"/>
          <w:lang w:eastAsia="en-US"/>
        </w:rPr>
        <w:t> </w:t>
      </w:r>
      <w:r w:rsidRPr="00FF7C4B">
        <w:rPr>
          <w:rFonts w:eastAsia="Arial Unicode MS"/>
          <w:lang w:eastAsia="en-US"/>
        </w:rPr>
        <w:t>panta pirmā daļa nosaka, ka mantisko ieguldījumu novērtē un atzinumu par to sniedz persona, kura iekļauta mantiskā ieguldījuma vērtētāju sarakstā.</w:t>
      </w:r>
    </w:p>
    <w:p w14:paraId="4507E59E" w14:textId="256EF589" w:rsidR="00FF7C4B" w:rsidRPr="00132C68" w:rsidRDefault="00FF7C4B" w:rsidP="00FF7C4B">
      <w:pPr>
        <w:jc w:val="both"/>
      </w:pPr>
      <w:r w:rsidRPr="00FF7C4B">
        <w:t xml:space="preserve">     </w:t>
      </w:r>
      <w:r>
        <w:tab/>
      </w:r>
      <w:r w:rsidRPr="00FF7C4B">
        <w:t>Publiskas personas kapitāla daļu un kapitālsabiedrību pārvaldības likuma 63.</w:t>
      </w:r>
      <w:r>
        <w:t> </w:t>
      </w:r>
      <w:r w:rsidRPr="00FF7C4B">
        <w:t>panta pirmās daļas 1.</w:t>
      </w:r>
      <w:r>
        <w:t> </w:t>
      </w:r>
      <w:r w:rsidRPr="00FF7C4B">
        <w:t>punkts nosaka, ka sabiedrības pamatkapitālu var palielināt dalībniekiem izdarot ieguldījumus sabiedrības pamatkapitālā un pretī saņemot attiecīgu skaitu jaunu daļu.</w:t>
      </w:r>
    </w:p>
    <w:p w14:paraId="3CCD4437" w14:textId="2CCE4B62" w:rsidR="00FF7C4B" w:rsidRDefault="00FF7C4B" w:rsidP="00FF7C4B">
      <w:pPr>
        <w:jc w:val="both"/>
        <w:rPr>
          <w:rFonts w:eastAsia="Arial Unicode MS"/>
          <w:lang w:eastAsia="en-US"/>
        </w:rPr>
      </w:pPr>
      <w:r w:rsidRPr="00FF7C4B">
        <w:rPr>
          <w:rFonts w:eastAsia="Arial Unicode MS"/>
          <w:lang w:eastAsia="en-US"/>
        </w:rPr>
        <w:t xml:space="preserve">     </w:t>
      </w:r>
      <w:r>
        <w:rPr>
          <w:rFonts w:eastAsia="Arial Unicode MS"/>
          <w:lang w:eastAsia="en-US"/>
        </w:rPr>
        <w:tab/>
      </w:r>
      <w:r w:rsidRPr="00FF7C4B">
        <w:rPr>
          <w:rFonts w:eastAsia="Arial Unicode MS"/>
          <w:lang w:eastAsia="en-US"/>
        </w:rPr>
        <w:t>Pašvaldību likuma 10.</w:t>
      </w:r>
      <w:r>
        <w:rPr>
          <w:rFonts w:eastAsia="Arial Unicode MS"/>
          <w:lang w:eastAsia="en-US"/>
        </w:rPr>
        <w:t> </w:t>
      </w:r>
      <w:r w:rsidRPr="00FF7C4B">
        <w:rPr>
          <w:rFonts w:eastAsia="Arial Unicode MS"/>
          <w:lang w:eastAsia="en-US"/>
        </w:rPr>
        <w:t>panta pirmās daļas 21.</w:t>
      </w:r>
      <w:r>
        <w:rPr>
          <w:rFonts w:eastAsia="Arial Unicode MS"/>
          <w:lang w:eastAsia="en-US"/>
        </w:rPr>
        <w:t> </w:t>
      </w:r>
      <w:r w:rsidRPr="00FF7C4B">
        <w:rPr>
          <w:rFonts w:eastAsia="Arial Unicode MS"/>
          <w:lang w:eastAsia="en-US"/>
        </w:rPr>
        <w:t xml:space="preserve">punkts nosaka, ka dome var izskatīt jebkuru jautājumu, kas ir attiecīgās pašvaldības pārziņā, turklāt tikai dome var pieņemt lēmumus citos ārējos normatīvajos aktos paredzētajos gadījumos. </w:t>
      </w:r>
    </w:p>
    <w:p w14:paraId="6E755CCA" w14:textId="41BE773B" w:rsidR="00947A05" w:rsidRDefault="00CB530D" w:rsidP="00947A05">
      <w:pPr>
        <w:ind w:firstLine="720"/>
        <w:jc w:val="both"/>
        <w:rPr>
          <w:rFonts w:eastAsia="Calibri"/>
          <w:b/>
          <w:bCs/>
        </w:rPr>
      </w:pPr>
      <w:r>
        <w:rPr>
          <w:rFonts w:eastAsia="Arial Unicode MS"/>
          <w:lang w:eastAsia="en-US"/>
        </w:rPr>
        <w:t>P</w:t>
      </w:r>
      <w:r w:rsidR="00FF7C4B" w:rsidRPr="00FF7C4B">
        <w:rPr>
          <w:rFonts w:eastAsia="Arial Unicode MS"/>
          <w:lang w:eastAsia="en-US"/>
        </w:rPr>
        <w:t>amatojoties uz Publiskas personas kapitāla daļu un kapitālsabiedrību pārvaldības likuma 63.</w:t>
      </w:r>
      <w:r w:rsidR="00FF7C4B">
        <w:rPr>
          <w:rFonts w:eastAsia="Arial Unicode MS"/>
          <w:lang w:eastAsia="en-US"/>
        </w:rPr>
        <w:t> </w:t>
      </w:r>
      <w:r w:rsidR="00FF7C4B" w:rsidRPr="00FF7C4B">
        <w:rPr>
          <w:rFonts w:eastAsia="Arial Unicode MS"/>
          <w:lang w:eastAsia="en-US"/>
        </w:rPr>
        <w:t>panta pirmās daļas 1.</w:t>
      </w:r>
      <w:r w:rsidR="00FF7C4B">
        <w:rPr>
          <w:rFonts w:eastAsia="Arial Unicode MS"/>
          <w:lang w:eastAsia="en-US"/>
        </w:rPr>
        <w:t> </w:t>
      </w:r>
      <w:r w:rsidR="00FF7C4B" w:rsidRPr="00FF7C4B">
        <w:rPr>
          <w:rFonts w:eastAsia="Arial Unicode MS"/>
          <w:lang w:eastAsia="en-US"/>
        </w:rPr>
        <w:t>punktu, Publiskas personas mantas atsavināšanas likuma 3.</w:t>
      </w:r>
      <w:r w:rsidR="00FF7C4B">
        <w:rPr>
          <w:rFonts w:eastAsia="Arial Unicode MS"/>
          <w:lang w:eastAsia="en-US"/>
        </w:rPr>
        <w:t> </w:t>
      </w:r>
      <w:r w:rsidR="00FF7C4B" w:rsidRPr="00FF7C4B">
        <w:rPr>
          <w:rFonts w:eastAsia="Arial Unicode MS"/>
          <w:lang w:eastAsia="en-US"/>
        </w:rPr>
        <w:t>panta pirmās daļas 4.</w:t>
      </w:r>
      <w:r w:rsidR="00FF7C4B">
        <w:rPr>
          <w:rFonts w:eastAsia="Arial Unicode MS"/>
          <w:lang w:eastAsia="en-US"/>
        </w:rPr>
        <w:t> </w:t>
      </w:r>
      <w:r w:rsidR="00FF7C4B" w:rsidRPr="00FF7C4B">
        <w:rPr>
          <w:rFonts w:eastAsia="Arial Unicode MS"/>
          <w:lang w:eastAsia="en-US"/>
        </w:rPr>
        <w:t xml:space="preserve">punktu un 40.panta pirmo daļu un Pašvaldību likuma 10.panta pirmās daļas 21.punktu, </w:t>
      </w:r>
      <w:r w:rsidR="00947A05">
        <w:t xml:space="preserve">atklāti balsojot: </w:t>
      </w:r>
      <w:r w:rsidR="00947A05">
        <w:rPr>
          <w:b/>
          <w:color w:val="000000"/>
        </w:rPr>
        <w:t xml:space="preserve">PAR – 17 </w:t>
      </w:r>
      <w:r w:rsidR="00947A05">
        <w:rPr>
          <w:color w:val="000000"/>
        </w:rPr>
        <w:t>(</w:t>
      </w:r>
      <w:r w:rsidR="00947A05">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947A05">
        <w:rPr>
          <w:rFonts w:eastAsia="Calibri"/>
        </w:rPr>
        <w:t>,</w:t>
      </w:r>
      <w:r w:rsidR="00947A05">
        <w:rPr>
          <w:rFonts w:eastAsia="Calibri"/>
          <w:b/>
          <w:bCs/>
        </w:rPr>
        <w:t xml:space="preserve"> PRET – NAV, ATTURAS – NAV</w:t>
      </w:r>
      <w:r w:rsidR="00947A05">
        <w:rPr>
          <w:rFonts w:eastAsia="Calibri"/>
        </w:rPr>
        <w:t xml:space="preserve">, Madonas novada pašvaldības dome </w:t>
      </w:r>
      <w:r w:rsidR="00947A05">
        <w:rPr>
          <w:rFonts w:eastAsia="Calibri"/>
          <w:b/>
          <w:bCs/>
        </w:rPr>
        <w:t>NOLEMJ:</w:t>
      </w:r>
    </w:p>
    <w:p w14:paraId="0B9B7723" w14:textId="2775AD04" w:rsidR="00FF7C4B" w:rsidRPr="00FF7C4B" w:rsidRDefault="00FF7C4B" w:rsidP="00947A05">
      <w:pPr>
        <w:ind w:firstLine="709"/>
        <w:jc w:val="both"/>
        <w:rPr>
          <w:rFonts w:eastAsia="Arial Unicode MS"/>
          <w:b/>
          <w:lang w:eastAsia="en-US"/>
        </w:rPr>
      </w:pPr>
    </w:p>
    <w:p w14:paraId="66362B64" w14:textId="77777777" w:rsidR="00FF7C4B" w:rsidRPr="00FF7C4B" w:rsidRDefault="00FF7C4B" w:rsidP="00FF7C4B">
      <w:pPr>
        <w:numPr>
          <w:ilvl w:val="0"/>
          <w:numId w:val="33"/>
        </w:numPr>
        <w:tabs>
          <w:tab w:val="clear" w:pos="757"/>
          <w:tab w:val="right" w:pos="8222"/>
        </w:tabs>
        <w:ind w:left="709" w:hanging="709"/>
        <w:jc w:val="both"/>
        <w:rPr>
          <w:bCs/>
          <w:lang w:eastAsia="en-US"/>
        </w:rPr>
      </w:pPr>
      <w:r w:rsidRPr="00FF7C4B">
        <w:rPr>
          <w:lang w:eastAsia="en-US"/>
        </w:rPr>
        <w:lastRenderedPageBreak/>
        <w:t>palielināt SIA „Madonas Siltums” (</w:t>
      </w:r>
      <w:proofErr w:type="spellStart"/>
      <w:r w:rsidRPr="00FF7C4B">
        <w:rPr>
          <w:lang w:eastAsia="en-US"/>
        </w:rPr>
        <w:t>reģ</w:t>
      </w:r>
      <w:proofErr w:type="spellEnd"/>
      <w:r w:rsidRPr="00FF7C4B">
        <w:rPr>
          <w:lang w:eastAsia="en-US"/>
        </w:rPr>
        <w:t xml:space="preserve">. Nr. </w:t>
      </w:r>
      <w:r w:rsidRPr="00FF7C4B">
        <w:rPr>
          <w:lang w:val="en-GB" w:eastAsia="en-US"/>
        </w:rPr>
        <w:t>45403004471</w:t>
      </w:r>
      <w:r w:rsidRPr="00FF7C4B">
        <w:rPr>
          <w:lang w:eastAsia="en-US"/>
        </w:rPr>
        <w:t>) pamatkapitālu, ieguldot SIA „Madonas Siltums” pamatkapitālā mantisko ieguldījumu:</w:t>
      </w:r>
    </w:p>
    <w:p w14:paraId="472B8594" w14:textId="77777777" w:rsidR="00FF7C4B" w:rsidRPr="00FF7C4B" w:rsidRDefault="00FF7C4B" w:rsidP="00FF7C4B">
      <w:pPr>
        <w:numPr>
          <w:ilvl w:val="1"/>
          <w:numId w:val="33"/>
        </w:numPr>
        <w:tabs>
          <w:tab w:val="right" w:pos="851"/>
        </w:tabs>
        <w:ind w:left="709" w:hanging="709"/>
        <w:jc w:val="both"/>
        <w:rPr>
          <w:bCs/>
          <w:lang w:eastAsia="en-US"/>
        </w:rPr>
      </w:pPr>
      <w:r w:rsidRPr="00FF7C4B">
        <w:rPr>
          <w:bCs/>
          <w:lang w:eastAsia="en-US"/>
        </w:rPr>
        <w:t xml:space="preserve">siltumapgādes saimniecības </w:t>
      </w:r>
      <w:r w:rsidRPr="00FF7C4B">
        <w:rPr>
          <w:lang w:eastAsia="en-US"/>
        </w:rPr>
        <w:t>pamatlīdzekļus</w:t>
      </w:r>
      <w:r w:rsidRPr="00FF7C4B">
        <w:rPr>
          <w:bCs/>
          <w:lang w:eastAsia="en-US"/>
        </w:rPr>
        <w:t xml:space="preserve">, kas atrodas Lubānas pilsētā un Ērgļu </w:t>
      </w:r>
      <w:r w:rsidRPr="00FF7C4B">
        <w:rPr>
          <w:lang w:eastAsia="en-US"/>
        </w:rPr>
        <w:t xml:space="preserve">ciemā, kur mantiskā ieguldījuma vērtība ir </w:t>
      </w:r>
      <w:r w:rsidRPr="00FF7C4B">
        <w:rPr>
          <w:color w:val="000000"/>
          <w:lang w:eastAsia="en-US"/>
        </w:rPr>
        <w:t xml:space="preserve">53 560,00 </w:t>
      </w:r>
      <w:proofErr w:type="spellStart"/>
      <w:r w:rsidRPr="00FF7C4B">
        <w:rPr>
          <w:i/>
          <w:lang w:eastAsia="en-US"/>
        </w:rPr>
        <w:t>euro</w:t>
      </w:r>
      <w:proofErr w:type="spellEnd"/>
      <w:r w:rsidRPr="00FF7C4B">
        <w:rPr>
          <w:lang w:eastAsia="en-US"/>
        </w:rPr>
        <w:t xml:space="preserve"> (</w:t>
      </w:r>
      <w:r w:rsidRPr="00FF7C4B">
        <w:rPr>
          <w:color w:val="000000"/>
          <w:lang w:eastAsia="en-US"/>
        </w:rPr>
        <w:t>piecdesmit trīs tūkstoši pieci simti sešdesmit</w:t>
      </w:r>
      <w:r w:rsidRPr="00FF7C4B">
        <w:rPr>
          <w:lang w:eastAsia="en-US"/>
        </w:rPr>
        <w:t xml:space="preserve"> </w:t>
      </w:r>
      <w:proofErr w:type="spellStart"/>
      <w:r w:rsidRPr="00FF7C4B">
        <w:rPr>
          <w:i/>
          <w:lang w:eastAsia="en-US"/>
        </w:rPr>
        <w:t>euro</w:t>
      </w:r>
      <w:proofErr w:type="spellEnd"/>
      <w:r w:rsidRPr="00FF7C4B">
        <w:rPr>
          <w:i/>
          <w:lang w:eastAsia="en-US"/>
        </w:rPr>
        <w:t xml:space="preserve"> </w:t>
      </w:r>
      <w:r w:rsidRPr="00FF7C4B">
        <w:rPr>
          <w:lang w:eastAsia="en-US"/>
        </w:rPr>
        <w:t>un 00</w:t>
      </w:r>
      <w:r w:rsidRPr="00FF7C4B">
        <w:rPr>
          <w:i/>
          <w:lang w:eastAsia="en-US"/>
        </w:rPr>
        <w:t xml:space="preserve"> centi</w:t>
      </w:r>
      <w:r w:rsidRPr="00FF7C4B">
        <w:rPr>
          <w:lang w:eastAsia="en-US"/>
        </w:rPr>
        <w:t xml:space="preserve">) apmērā, </w:t>
      </w:r>
      <w:r w:rsidRPr="00FF7C4B">
        <w:rPr>
          <w:color w:val="000000"/>
          <w:lang w:eastAsia="en-US"/>
        </w:rPr>
        <w:t>bez jaunu dalībnieku uzņemšanas, pretī saņemot attiecīgu jaunu daļu skaitu;</w:t>
      </w:r>
    </w:p>
    <w:p w14:paraId="6BB047F8" w14:textId="7CDF1473" w:rsidR="00FF7C4B" w:rsidRPr="00FF7C4B" w:rsidRDefault="00FF7C4B" w:rsidP="00FF7C4B">
      <w:pPr>
        <w:numPr>
          <w:ilvl w:val="1"/>
          <w:numId w:val="33"/>
        </w:numPr>
        <w:ind w:left="709" w:hanging="709"/>
        <w:jc w:val="both"/>
        <w:rPr>
          <w:bCs/>
          <w:lang w:eastAsia="en-US"/>
        </w:rPr>
      </w:pPr>
      <w:r w:rsidRPr="00FF7C4B">
        <w:rPr>
          <w:bCs/>
          <w:lang w:eastAsia="en-US"/>
        </w:rPr>
        <w:t xml:space="preserve">siltumapgādes saimniecības </w:t>
      </w:r>
      <w:r w:rsidRPr="00FF7C4B">
        <w:rPr>
          <w:lang w:eastAsia="en-US"/>
        </w:rPr>
        <w:t>pamatlīdzekļus</w:t>
      </w:r>
      <w:r w:rsidRPr="00FF7C4B">
        <w:rPr>
          <w:bCs/>
          <w:lang w:eastAsia="en-US"/>
        </w:rPr>
        <w:t xml:space="preserve">, kas atrodas </w:t>
      </w:r>
      <w:r w:rsidRPr="00FF7C4B">
        <w:rPr>
          <w:lang w:eastAsia="en-US"/>
        </w:rPr>
        <w:t xml:space="preserve">Vestienas ciemā, kur mantiskā ieguldījuma vērtība ir 24 700,00 </w:t>
      </w:r>
      <w:proofErr w:type="spellStart"/>
      <w:r w:rsidRPr="00FF7C4B">
        <w:rPr>
          <w:i/>
          <w:lang w:eastAsia="en-US"/>
        </w:rPr>
        <w:t>euro</w:t>
      </w:r>
      <w:proofErr w:type="spellEnd"/>
      <w:r w:rsidRPr="00FF7C4B">
        <w:rPr>
          <w:i/>
          <w:lang w:eastAsia="en-US"/>
        </w:rPr>
        <w:t xml:space="preserve"> </w:t>
      </w:r>
      <w:r w:rsidRPr="00FF7C4B">
        <w:rPr>
          <w:lang w:eastAsia="en-US"/>
        </w:rPr>
        <w:t xml:space="preserve">(divdesmit četri tūkstoši septiņi simti </w:t>
      </w:r>
      <w:proofErr w:type="spellStart"/>
      <w:r w:rsidRPr="00FF7C4B">
        <w:rPr>
          <w:i/>
          <w:lang w:eastAsia="en-US"/>
        </w:rPr>
        <w:t>euro</w:t>
      </w:r>
      <w:proofErr w:type="spellEnd"/>
      <w:r w:rsidRPr="00FF7C4B">
        <w:rPr>
          <w:i/>
          <w:lang w:eastAsia="en-US"/>
        </w:rPr>
        <w:t xml:space="preserve"> </w:t>
      </w:r>
      <w:r w:rsidRPr="00FF7C4B">
        <w:rPr>
          <w:lang w:eastAsia="en-US"/>
        </w:rPr>
        <w:t>un 00</w:t>
      </w:r>
      <w:r w:rsidRPr="00FF7C4B">
        <w:rPr>
          <w:i/>
          <w:lang w:eastAsia="en-US"/>
        </w:rPr>
        <w:t xml:space="preserve"> centi</w:t>
      </w:r>
      <w:r w:rsidRPr="00FF7C4B">
        <w:rPr>
          <w:lang w:eastAsia="en-US"/>
        </w:rPr>
        <w:t xml:space="preserve">) apmērā, </w:t>
      </w:r>
      <w:r w:rsidRPr="00FF7C4B">
        <w:rPr>
          <w:color w:val="000000"/>
          <w:lang w:eastAsia="en-US"/>
        </w:rPr>
        <w:t>bez jaunu dalībnieku uzņemšanas, pretī saņemot attiecīgu jaunu daļu skaitu;</w:t>
      </w:r>
    </w:p>
    <w:p w14:paraId="64C5E0B0" w14:textId="77777777" w:rsidR="00FF7C4B" w:rsidRPr="00FF7C4B" w:rsidRDefault="00FF7C4B" w:rsidP="00FF7C4B">
      <w:pPr>
        <w:widowControl w:val="0"/>
        <w:numPr>
          <w:ilvl w:val="0"/>
          <w:numId w:val="33"/>
        </w:numPr>
        <w:tabs>
          <w:tab w:val="clear" w:pos="757"/>
        </w:tabs>
        <w:suppressAutoHyphens/>
        <w:ind w:left="709" w:hanging="709"/>
        <w:contextualSpacing/>
        <w:jc w:val="both"/>
        <w:rPr>
          <w:lang w:eastAsia="en-US"/>
        </w:rPr>
      </w:pPr>
      <w:r w:rsidRPr="00FF7C4B">
        <w:rPr>
          <w:lang w:eastAsia="en-US"/>
        </w:rPr>
        <w:t>uzdot SIA “Madonas Siltums” valdes loceklim organizēt Latvijas Republikā spēkā esošajos normatīvajos aktos noteiktās darbības pamatkapitāla palielināšanai un šo izmaiņu reģistrācijai Latvijas Republikas Uzņēmumu reģistrā.</w:t>
      </w:r>
    </w:p>
    <w:p w14:paraId="1649B9D9" w14:textId="77777777" w:rsidR="00FF7C4B" w:rsidRPr="00FF7C4B" w:rsidRDefault="00FF7C4B" w:rsidP="00FF7C4B">
      <w:pPr>
        <w:numPr>
          <w:ilvl w:val="0"/>
          <w:numId w:val="33"/>
        </w:numPr>
        <w:tabs>
          <w:tab w:val="clear" w:pos="757"/>
        </w:tabs>
        <w:ind w:left="709" w:hanging="709"/>
        <w:jc w:val="both"/>
        <w:rPr>
          <w:bCs/>
          <w:lang w:eastAsia="en-US"/>
        </w:rPr>
      </w:pPr>
      <w:r w:rsidRPr="00FF7C4B">
        <w:rPr>
          <w:lang w:eastAsia="en-US"/>
        </w:rPr>
        <w:t>Uzdot pašvaldības izpilddirektoram nodrošināt kontroli šī lēmuma izpildei.</w:t>
      </w:r>
    </w:p>
    <w:p w14:paraId="601ECAFF" w14:textId="77777777" w:rsidR="00FF7C4B" w:rsidRDefault="00FF7C4B" w:rsidP="00693EF0">
      <w:pPr>
        <w:jc w:val="both"/>
        <w:rPr>
          <w:b/>
          <w:iCs/>
          <w:lang w:bidi="lo-LA"/>
        </w:rPr>
      </w:pPr>
    </w:p>
    <w:p w14:paraId="7AAC7D21" w14:textId="77777777" w:rsidR="00693EF0" w:rsidRDefault="00693EF0" w:rsidP="00566EFE">
      <w:pPr>
        <w:jc w:val="both"/>
        <w:rPr>
          <w:b/>
        </w:rPr>
      </w:pPr>
    </w:p>
    <w:bookmarkEnd w:id="14"/>
    <w:bookmarkEnd w:id="50"/>
    <w:bookmarkEnd w:id="51"/>
    <w:bookmarkEnd w:id="52"/>
    <w:bookmarkEnd w:id="53"/>
    <w:p w14:paraId="3B06C810" w14:textId="77777777" w:rsidR="007D6469" w:rsidRPr="0043596F" w:rsidRDefault="007D6469" w:rsidP="0043596F">
      <w:pPr>
        <w:ind w:right="-483"/>
        <w:rPr>
          <w:i/>
        </w:rPr>
      </w:pPr>
    </w:p>
    <w:p w14:paraId="441685D0" w14:textId="77777777" w:rsidR="00132C68" w:rsidRDefault="00132C68" w:rsidP="00132C68">
      <w:pPr>
        <w:ind w:firstLine="720"/>
        <w:jc w:val="both"/>
      </w:pPr>
      <w:bookmarkStart w:id="71" w:name="_Hlk152090412"/>
      <w:bookmarkEnd w:id="2"/>
      <w:bookmarkEnd w:id="3"/>
      <w:bookmarkEnd w:id="4"/>
      <w:bookmarkEnd w:id="5"/>
      <w:bookmarkEnd w:id="6"/>
      <w:bookmarkEnd w:id="7"/>
      <w:bookmarkEnd w:id="8"/>
      <w:bookmarkEnd w:id="9"/>
      <w:bookmarkEnd w:id="10"/>
      <w:bookmarkEnd w:id="11"/>
      <w:bookmarkEnd w:id="12"/>
      <w:bookmarkEnd w:id="1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t>Domes priekšsēdētāja vietnieks</w:t>
      </w:r>
      <w:r>
        <w:tab/>
      </w:r>
      <w:r>
        <w:tab/>
      </w:r>
      <w:r>
        <w:tab/>
      </w:r>
      <w:r>
        <w:tab/>
        <w:t xml:space="preserve">            Z. Gora</w:t>
      </w:r>
      <w:r>
        <w:tab/>
      </w:r>
    </w:p>
    <w:p w14:paraId="3CDA4CBB" w14:textId="3A852D04" w:rsidR="00494F3C" w:rsidRPr="0043596F" w:rsidRDefault="00494F3C" w:rsidP="0043596F">
      <w:pPr>
        <w:rPr>
          <w:i/>
        </w:rPr>
      </w:pPr>
    </w:p>
    <w:p w14:paraId="69F0BA5D" w14:textId="201F79BA" w:rsidR="00C61EE2" w:rsidRPr="0043596F" w:rsidRDefault="00C61EE2" w:rsidP="0043596F">
      <w:pPr>
        <w:rPr>
          <w:i/>
        </w:rPr>
      </w:pPr>
    </w:p>
    <w:p w14:paraId="728DA125" w14:textId="77777777" w:rsidR="00B31686" w:rsidRPr="0043596F" w:rsidRDefault="00B31686" w:rsidP="0043596F">
      <w:pPr>
        <w:rPr>
          <w:i/>
        </w:rPr>
      </w:pPr>
    </w:p>
    <w:p w14:paraId="66A95BFF" w14:textId="77777777" w:rsidR="00FF7C4B" w:rsidRPr="00FF7C4B" w:rsidRDefault="00FF7C4B" w:rsidP="00FF7C4B">
      <w:pPr>
        <w:rPr>
          <w:i/>
          <w:lang w:eastAsia="en-US"/>
        </w:rPr>
      </w:pPr>
      <w:r w:rsidRPr="00FF7C4B">
        <w:rPr>
          <w:i/>
          <w:lang w:eastAsia="en-US"/>
        </w:rPr>
        <w:t xml:space="preserve">Vucāne </w:t>
      </w:r>
      <w:r w:rsidRPr="00FF7C4B">
        <w:rPr>
          <w:i/>
          <w:lang w:val="en-GB" w:eastAsia="en-US"/>
        </w:rPr>
        <w:t>20228813</w:t>
      </w:r>
    </w:p>
    <w:p w14:paraId="0A3B4013" w14:textId="77777777" w:rsidR="00FF7C4B" w:rsidRPr="00FF7C4B" w:rsidRDefault="00FF7C4B" w:rsidP="00FF7C4B">
      <w:pPr>
        <w:rPr>
          <w:i/>
          <w:lang w:eastAsia="en-US"/>
        </w:rPr>
      </w:pPr>
      <w:r w:rsidRPr="00FF7C4B">
        <w:rPr>
          <w:i/>
          <w:lang w:eastAsia="en-US"/>
        </w:rPr>
        <w:t>Pujats 64807321</w:t>
      </w:r>
    </w:p>
    <w:p w14:paraId="172E2098" w14:textId="3660DD18" w:rsidR="003D06BA" w:rsidRDefault="003D06BA" w:rsidP="0043596F">
      <w:pPr>
        <w:rPr>
          <w:i/>
        </w:rPr>
      </w:pPr>
    </w:p>
    <w:p w14:paraId="3D0EAA66" w14:textId="77777777" w:rsidR="0043596F" w:rsidRPr="0043596F" w:rsidRDefault="0043596F" w:rsidP="0043596F">
      <w:pPr>
        <w:rPr>
          <w:i/>
        </w:rPr>
      </w:pPr>
    </w:p>
    <w:p w14:paraId="54DE7BFF" w14:textId="77777777" w:rsidR="00C10996" w:rsidRPr="0043596F" w:rsidRDefault="00C10996" w:rsidP="0043596F">
      <w:pPr>
        <w:rPr>
          <w:i/>
        </w:rPr>
      </w:pPr>
    </w:p>
    <w:p w14:paraId="012A406B" w14:textId="25354166" w:rsidR="004067A5" w:rsidRPr="0043596F" w:rsidRDefault="0048072A" w:rsidP="0043596F">
      <w:pPr>
        <w:widowControl w:val="0"/>
        <w:shd w:val="clear" w:color="auto" w:fill="FFFFFF"/>
        <w:autoSpaceDE w:val="0"/>
        <w:autoSpaceDN w:val="0"/>
        <w:adjustRightInd w:val="0"/>
        <w:ind w:left="6"/>
        <w:jc w:val="center"/>
        <w:rPr>
          <w:sz w:val="22"/>
          <w:szCs w:val="22"/>
        </w:rPr>
      </w:pPr>
      <w:bookmarkStart w:id="72" w:name="_Hlk136010127"/>
      <w:r w:rsidRPr="0043596F">
        <w:rPr>
          <w:color w:val="000000"/>
          <w:sz w:val="22"/>
          <w:szCs w:val="22"/>
          <w:lang w:eastAsia="en-US"/>
        </w:rPr>
        <w:t>ŠIS DOKUMENTS IR ELEKTRONISKI PARAKSTĪTS AR DROŠU ELEKTRONISKO PARAKSTU UN SATUR LAIKA ZĪMOGU</w:t>
      </w:r>
      <w:bookmarkEnd w:id="71"/>
      <w:bookmarkEnd w:id="72"/>
    </w:p>
    <w:sectPr w:rsidR="004067A5" w:rsidRPr="0043596F" w:rsidSect="001657A1">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7CEEA" w14:textId="77777777" w:rsidR="00D1032D" w:rsidRDefault="00D1032D" w:rsidP="00151271">
      <w:r>
        <w:separator/>
      </w:r>
    </w:p>
  </w:endnote>
  <w:endnote w:type="continuationSeparator" w:id="0">
    <w:p w14:paraId="1B0E7E23" w14:textId="77777777" w:rsidR="00D1032D" w:rsidRDefault="00D1032D"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BE2FC" w14:textId="77777777" w:rsidR="00D1032D" w:rsidRDefault="00D1032D" w:rsidP="00151271">
      <w:r>
        <w:separator/>
      </w:r>
    </w:p>
  </w:footnote>
  <w:footnote w:type="continuationSeparator" w:id="0">
    <w:p w14:paraId="14A47B11" w14:textId="77777777" w:rsidR="00D1032D" w:rsidRDefault="00D1032D"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2E206F"/>
    <w:multiLevelType w:val="hybridMultilevel"/>
    <w:tmpl w:val="EB2A33B2"/>
    <w:lvl w:ilvl="0" w:tplc="DB282A4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74579A"/>
    <w:multiLevelType w:val="hybridMultilevel"/>
    <w:tmpl w:val="D6A05E0C"/>
    <w:lvl w:ilvl="0" w:tplc="7EE456B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046ED1"/>
    <w:multiLevelType w:val="hybridMultilevel"/>
    <w:tmpl w:val="6A246BA2"/>
    <w:lvl w:ilvl="0" w:tplc="C63C6718">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E1F7CA9"/>
    <w:multiLevelType w:val="hybridMultilevel"/>
    <w:tmpl w:val="889A1342"/>
    <w:lvl w:ilvl="0" w:tplc="658AF4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FA3079C"/>
    <w:multiLevelType w:val="hybridMultilevel"/>
    <w:tmpl w:val="7F6CF110"/>
    <w:lvl w:ilvl="0" w:tplc="AD7863F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FB2DCD"/>
    <w:multiLevelType w:val="hybridMultilevel"/>
    <w:tmpl w:val="BD4A5DE4"/>
    <w:lvl w:ilvl="0" w:tplc="F3FCD0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12" w15:restartNumberingAfterBreak="0">
    <w:nsid w:val="1F1062BD"/>
    <w:multiLevelType w:val="hybridMultilevel"/>
    <w:tmpl w:val="1D28D144"/>
    <w:lvl w:ilvl="0" w:tplc="694C04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22500B32"/>
    <w:multiLevelType w:val="hybridMultilevel"/>
    <w:tmpl w:val="8124D0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6042C42"/>
    <w:multiLevelType w:val="hybridMultilevel"/>
    <w:tmpl w:val="44807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E23962"/>
    <w:multiLevelType w:val="hybridMultilevel"/>
    <w:tmpl w:val="3A9CC9F4"/>
    <w:lvl w:ilvl="0" w:tplc="658AF41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C0A3544"/>
    <w:multiLevelType w:val="hybridMultilevel"/>
    <w:tmpl w:val="C600A5D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305864AC"/>
    <w:multiLevelType w:val="hybridMultilevel"/>
    <w:tmpl w:val="3A6A677C"/>
    <w:lvl w:ilvl="0" w:tplc="EA86B9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1E439CC"/>
    <w:multiLevelType w:val="multilevel"/>
    <w:tmpl w:val="83FE1C70"/>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39CF74EB"/>
    <w:multiLevelType w:val="hybridMultilevel"/>
    <w:tmpl w:val="EEBC6572"/>
    <w:lvl w:ilvl="0" w:tplc="8212892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1A774A5"/>
    <w:multiLevelType w:val="hybridMultilevel"/>
    <w:tmpl w:val="DCE60BB0"/>
    <w:lvl w:ilvl="0" w:tplc="9258C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72812BD"/>
    <w:multiLevelType w:val="hybridMultilevel"/>
    <w:tmpl w:val="95F667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F18061F"/>
    <w:multiLevelType w:val="multilevel"/>
    <w:tmpl w:val="62A4995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6"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7"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9850D9B"/>
    <w:multiLevelType w:val="multilevel"/>
    <w:tmpl w:val="331C14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0556A45"/>
    <w:multiLevelType w:val="multilevel"/>
    <w:tmpl w:val="4D9E15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1390C61"/>
    <w:multiLevelType w:val="hybridMultilevel"/>
    <w:tmpl w:val="18666E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2" w15:restartNumberingAfterBreak="0">
    <w:nsid w:val="6553833C"/>
    <w:multiLevelType w:val="multilevel"/>
    <w:tmpl w:val="6553833C"/>
    <w:lvl w:ilvl="0">
      <w:start w:val="2"/>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3"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CC17AED"/>
    <w:multiLevelType w:val="multilevel"/>
    <w:tmpl w:val="821E26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2870108"/>
    <w:multiLevelType w:val="multilevel"/>
    <w:tmpl w:val="71F6869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7"/>
  </w:num>
  <w:num w:numId="2">
    <w:abstractNumId w:val="19"/>
  </w:num>
  <w:num w:numId="3">
    <w:abstractNumId w:val="9"/>
  </w:num>
  <w:num w:numId="4">
    <w:abstractNumId w:val="8"/>
  </w:num>
  <w:num w:numId="5">
    <w:abstractNumId w:val="18"/>
  </w:num>
  <w:num w:numId="6">
    <w:abstractNumId w:val="14"/>
  </w:num>
  <w:num w:numId="7">
    <w:abstractNumId w:val="5"/>
  </w:num>
  <w:num w:numId="8">
    <w:abstractNumId w:val="23"/>
  </w:num>
  <w:num w:numId="9">
    <w:abstractNumId w:val="38"/>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7"/>
  </w:num>
  <w:num w:numId="13">
    <w:abstractNumId w:val="13"/>
  </w:num>
  <w:num w:numId="14">
    <w:abstractNumId w:val="33"/>
  </w:num>
  <w:num w:numId="15">
    <w:abstractNumId w:val="3"/>
  </w:num>
  <w:num w:numId="16">
    <w:abstractNumId w:val="26"/>
  </w:num>
  <w:num w:numId="17">
    <w:abstractNumId w:val="12"/>
  </w:num>
  <w:num w:numId="18">
    <w:abstractNumId w:val="21"/>
  </w:num>
  <w:num w:numId="19">
    <w:abstractNumId w:val="29"/>
  </w:num>
  <w:num w:numId="20">
    <w:abstractNumId w:val="10"/>
  </w:num>
  <w:num w:numId="21">
    <w:abstractNumId w:val="28"/>
  </w:num>
  <w:num w:numId="22">
    <w:abstractNumId w:val="11"/>
  </w:num>
  <w:num w:numId="23">
    <w:abstractNumId w:val="16"/>
  </w:num>
  <w:num w:numId="24">
    <w:abstractNumId w:val="20"/>
  </w:num>
  <w:num w:numId="25">
    <w:abstractNumId w:val="30"/>
  </w:num>
  <w:num w:numId="26">
    <w:abstractNumId w:val="32"/>
  </w:num>
  <w:num w:numId="27">
    <w:abstractNumId w:val="35"/>
  </w:num>
  <w:num w:numId="28">
    <w:abstractNumId w:val="24"/>
  </w:num>
  <w:num w:numId="29">
    <w:abstractNumId w:val="36"/>
  </w:num>
  <w:num w:numId="30">
    <w:abstractNumId w:val="34"/>
  </w:num>
  <w:num w:numId="31">
    <w:abstractNumId w:val="25"/>
  </w:num>
  <w:num w:numId="32">
    <w:abstractNumId w:val="22"/>
  </w:num>
  <w:num w:numId="33">
    <w:abstractNumId w:val="37"/>
  </w:num>
  <w:num w:numId="34">
    <w:abstractNumId w:val="2"/>
  </w:num>
  <w:num w:numId="35">
    <w:abstractNumId w:val="15"/>
  </w:num>
  <w:num w:numId="36">
    <w:abstractNumId w:val="7"/>
  </w:num>
  <w:num w:numId="3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201"/>
    <w:rsid w:val="00022ED5"/>
    <w:rsid w:val="00024038"/>
    <w:rsid w:val="00027D90"/>
    <w:rsid w:val="00032DD5"/>
    <w:rsid w:val="00034736"/>
    <w:rsid w:val="00034C76"/>
    <w:rsid w:val="00035E23"/>
    <w:rsid w:val="00044E1A"/>
    <w:rsid w:val="00053958"/>
    <w:rsid w:val="000611A9"/>
    <w:rsid w:val="000643F9"/>
    <w:rsid w:val="00071D01"/>
    <w:rsid w:val="00072A49"/>
    <w:rsid w:val="00076CFE"/>
    <w:rsid w:val="000774B9"/>
    <w:rsid w:val="00077829"/>
    <w:rsid w:val="0009009D"/>
    <w:rsid w:val="0009029E"/>
    <w:rsid w:val="000929B0"/>
    <w:rsid w:val="0009568C"/>
    <w:rsid w:val="000A0A7A"/>
    <w:rsid w:val="000A2176"/>
    <w:rsid w:val="000A4F65"/>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251F3"/>
    <w:rsid w:val="00130DDF"/>
    <w:rsid w:val="00132C68"/>
    <w:rsid w:val="00133A52"/>
    <w:rsid w:val="00134C73"/>
    <w:rsid w:val="001359C0"/>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F8E"/>
    <w:rsid w:val="001C16A2"/>
    <w:rsid w:val="001C199C"/>
    <w:rsid w:val="001C1F30"/>
    <w:rsid w:val="001C3FFF"/>
    <w:rsid w:val="001C52CE"/>
    <w:rsid w:val="001D76C8"/>
    <w:rsid w:val="001F47B0"/>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6381"/>
    <w:rsid w:val="00286419"/>
    <w:rsid w:val="0029312B"/>
    <w:rsid w:val="002A10C3"/>
    <w:rsid w:val="002A20A4"/>
    <w:rsid w:val="002A30CA"/>
    <w:rsid w:val="002B31BC"/>
    <w:rsid w:val="002B3FC2"/>
    <w:rsid w:val="002B588E"/>
    <w:rsid w:val="002B7FA3"/>
    <w:rsid w:val="002C0F7E"/>
    <w:rsid w:val="002C14B7"/>
    <w:rsid w:val="002C28F1"/>
    <w:rsid w:val="002C7484"/>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6070"/>
    <w:rsid w:val="00332752"/>
    <w:rsid w:val="0033468B"/>
    <w:rsid w:val="00337B07"/>
    <w:rsid w:val="0034204B"/>
    <w:rsid w:val="00345D82"/>
    <w:rsid w:val="00346FC8"/>
    <w:rsid w:val="0034719B"/>
    <w:rsid w:val="00355D4D"/>
    <w:rsid w:val="003569C6"/>
    <w:rsid w:val="003609B4"/>
    <w:rsid w:val="003627DC"/>
    <w:rsid w:val="00363156"/>
    <w:rsid w:val="00364080"/>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84F"/>
    <w:rsid w:val="006A761C"/>
    <w:rsid w:val="006B1784"/>
    <w:rsid w:val="006B4A68"/>
    <w:rsid w:val="006C004C"/>
    <w:rsid w:val="006C5E59"/>
    <w:rsid w:val="006D0D94"/>
    <w:rsid w:val="006D0E1A"/>
    <w:rsid w:val="006D6E9A"/>
    <w:rsid w:val="006D7233"/>
    <w:rsid w:val="006E0581"/>
    <w:rsid w:val="006E3F6A"/>
    <w:rsid w:val="006E72EF"/>
    <w:rsid w:val="006F058D"/>
    <w:rsid w:val="006F0AFE"/>
    <w:rsid w:val="006F20E2"/>
    <w:rsid w:val="006F46F2"/>
    <w:rsid w:val="006F55CC"/>
    <w:rsid w:val="006F5EF1"/>
    <w:rsid w:val="006F62F5"/>
    <w:rsid w:val="006F77F2"/>
    <w:rsid w:val="00701EAC"/>
    <w:rsid w:val="00705B84"/>
    <w:rsid w:val="00705D3B"/>
    <w:rsid w:val="007118BA"/>
    <w:rsid w:val="00712ABA"/>
    <w:rsid w:val="0071732D"/>
    <w:rsid w:val="0071788C"/>
    <w:rsid w:val="00720BFE"/>
    <w:rsid w:val="00722F77"/>
    <w:rsid w:val="00722F7D"/>
    <w:rsid w:val="00724508"/>
    <w:rsid w:val="00731983"/>
    <w:rsid w:val="00732086"/>
    <w:rsid w:val="00732447"/>
    <w:rsid w:val="007338A3"/>
    <w:rsid w:val="00735234"/>
    <w:rsid w:val="0073530C"/>
    <w:rsid w:val="0074356B"/>
    <w:rsid w:val="0074384F"/>
    <w:rsid w:val="00747EB1"/>
    <w:rsid w:val="00750454"/>
    <w:rsid w:val="00760648"/>
    <w:rsid w:val="0076070F"/>
    <w:rsid w:val="0076239A"/>
    <w:rsid w:val="00762F8C"/>
    <w:rsid w:val="00766461"/>
    <w:rsid w:val="00773D2B"/>
    <w:rsid w:val="00774910"/>
    <w:rsid w:val="007804BC"/>
    <w:rsid w:val="00781D0D"/>
    <w:rsid w:val="00784135"/>
    <w:rsid w:val="007841DB"/>
    <w:rsid w:val="00786540"/>
    <w:rsid w:val="00792ECB"/>
    <w:rsid w:val="007A67D2"/>
    <w:rsid w:val="007B46E8"/>
    <w:rsid w:val="007C6DEA"/>
    <w:rsid w:val="007D43B2"/>
    <w:rsid w:val="007D6469"/>
    <w:rsid w:val="007D71E1"/>
    <w:rsid w:val="007D77E1"/>
    <w:rsid w:val="007E29A9"/>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4A05"/>
    <w:rsid w:val="00844E74"/>
    <w:rsid w:val="00867B79"/>
    <w:rsid w:val="0087083A"/>
    <w:rsid w:val="0087373E"/>
    <w:rsid w:val="008743F2"/>
    <w:rsid w:val="00876CDA"/>
    <w:rsid w:val="00880385"/>
    <w:rsid w:val="00880842"/>
    <w:rsid w:val="00881498"/>
    <w:rsid w:val="0088784D"/>
    <w:rsid w:val="00890821"/>
    <w:rsid w:val="00896FF5"/>
    <w:rsid w:val="008A27DE"/>
    <w:rsid w:val="008A64B3"/>
    <w:rsid w:val="008B1F2C"/>
    <w:rsid w:val="008C0C43"/>
    <w:rsid w:val="008C24A9"/>
    <w:rsid w:val="008C50A7"/>
    <w:rsid w:val="008C6D7C"/>
    <w:rsid w:val="008D3225"/>
    <w:rsid w:val="008D3529"/>
    <w:rsid w:val="008E3585"/>
    <w:rsid w:val="008E46CB"/>
    <w:rsid w:val="008E6D4E"/>
    <w:rsid w:val="008E7E02"/>
    <w:rsid w:val="008E7FB1"/>
    <w:rsid w:val="00900DAF"/>
    <w:rsid w:val="0090723E"/>
    <w:rsid w:val="00910850"/>
    <w:rsid w:val="00921F32"/>
    <w:rsid w:val="00923A9D"/>
    <w:rsid w:val="00923D7F"/>
    <w:rsid w:val="00925375"/>
    <w:rsid w:val="009266C8"/>
    <w:rsid w:val="00926E4C"/>
    <w:rsid w:val="00926FEA"/>
    <w:rsid w:val="00932A0B"/>
    <w:rsid w:val="009332CE"/>
    <w:rsid w:val="00947286"/>
    <w:rsid w:val="00947A05"/>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3A0A"/>
    <w:rsid w:val="00AB652C"/>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6F8"/>
    <w:rsid w:val="00B5309A"/>
    <w:rsid w:val="00B55A8D"/>
    <w:rsid w:val="00B5747D"/>
    <w:rsid w:val="00B67862"/>
    <w:rsid w:val="00B703BE"/>
    <w:rsid w:val="00B76E80"/>
    <w:rsid w:val="00B86680"/>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4E21"/>
    <w:rsid w:val="00C27B86"/>
    <w:rsid w:val="00C34D42"/>
    <w:rsid w:val="00C351D4"/>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A0EE0"/>
    <w:rsid w:val="00CA2D0D"/>
    <w:rsid w:val="00CA5047"/>
    <w:rsid w:val="00CA5C14"/>
    <w:rsid w:val="00CB0B24"/>
    <w:rsid w:val="00CB20AD"/>
    <w:rsid w:val="00CB34A8"/>
    <w:rsid w:val="00CB530D"/>
    <w:rsid w:val="00CB5685"/>
    <w:rsid w:val="00CC1375"/>
    <w:rsid w:val="00CC1FB2"/>
    <w:rsid w:val="00CC476E"/>
    <w:rsid w:val="00CC574C"/>
    <w:rsid w:val="00CC5C52"/>
    <w:rsid w:val="00CD12FA"/>
    <w:rsid w:val="00CD2131"/>
    <w:rsid w:val="00CD246D"/>
    <w:rsid w:val="00CD7A7B"/>
    <w:rsid w:val="00CD7AA3"/>
    <w:rsid w:val="00CE028D"/>
    <w:rsid w:val="00CE23A6"/>
    <w:rsid w:val="00CF6FAA"/>
    <w:rsid w:val="00CF74A1"/>
    <w:rsid w:val="00D07B79"/>
    <w:rsid w:val="00D1032D"/>
    <w:rsid w:val="00D117E7"/>
    <w:rsid w:val="00D12EF8"/>
    <w:rsid w:val="00D13C08"/>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37C5D"/>
    <w:rsid w:val="00E42800"/>
    <w:rsid w:val="00E44362"/>
    <w:rsid w:val="00E50B2E"/>
    <w:rsid w:val="00E515A1"/>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77F9"/>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9156">
      <w:bodyDiv w:val="1"/>
      <w:marLeft w:val="0"/>
      <w:marRight w:val="0"/>
      <w:marTop w:val="0"/>
      <w:marBottom w:val="0"/>
      <w:divBdr>
        <w:top w:val="none" w:sz="0" w:space="0" w:color="auto"/>
        <w:left w:val="none" w:sz="0" w:space="0" w:color="auto"/>
        <w:bottom w:val="none" w:sz="0" w:space="0" w:color="auto"/>
        <w:right w:val="none" w:sz="0" w:space="0" w:color="auto"/>
      </w:divBdr>
    </w:div>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23462497">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490-komerclikum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1168</TotalTime>
  <Pages>4</Pages>
  <Words>8209</Words>
  <Characters>4680</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376</cp:revision>
  <dcterms:created xsi:type="dcterms:W3CDTF">2023-08-17T07:16:00Z</dcterms:created>
  <dcterms:modified xsi:type="dcterms:W3CDTF">2023-12-01T09:02:00Z</dcterms:modified>
</cp:coreProperties>
</file>